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FD576" w14:textId="77777777" w:rsidR="004D58B5" w:rsidRDefault="00AC7D7E">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Europa Blue (de Madrid a Madrid)</w:t>
      </w:r>
    </w:p>
    <w:p w14:paraId="042FD577" w14:textId="77777777" w:rsidR="004D58B5" w:rsidRDefault="00AC7D7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19 días / 17 noches</w:t>
      </w:r>
    </w:p>
    <w:p w14:paraId="042FD578" w14:textId="77777777" w:rsidR="004D58B5" w:rsidRDefault="00AC7D7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Precio DESDE </w:t>
      </w:r>
      <w:r>
        <w:rPr>
          <w:rFonts w:ascii="Times New Roman" w:eastAsia="Times New Roman" w:hAnsi="Times New Roman" w:cs="Times New Roman"/>
          <w:b/>
          <w:color w:val="0070C0"/>
          <w:sz w:val="28"/>
          <w:szCs w:val="28"/>
        </w:rPr>
        <w:t>USD 1.339</w:t>
      </w:r>
      <w:r>
        <w:rPr>
          <w:rFonts w:ascii="Times New Roman" w:eastAsia="Times New Roman" w:hAnsi="Times New Roman" w:cs="Times New Roman"/>
          <w:b/>
          <w:color w:val="0070C0"/>
        </w:rPr>
        <w:t xml:space="preserve"> </w:t>
      </w:r>
      <w:r>
        <w:rPr>
          <w:rFonts w:ascii="Times New Roman" w:eastAsia="Times New Roman" w:hAnsi="Times New Roman" w:cs="Times New Roman"/>
          <w:b/>
          <w:color w:val="000000"/>
        </w:rPr>
        <w:t xml:space="preserve">por persona </w:t>
      </w:r>
      <w:r>
        <w:rPr>
          <w:rFonts w:ascii="Times New Roman" w:eastAsia="Times New Roman" w:hAnsi="Times New Roman" w:cs="Times New Roman"/>
          <w:color w:val="000000"/>
        </w:rPr>
        <w:t>en acomodación doble o triple.</w:t>
      </w:r>
    </w:p>
    <w:p w14:paraId="042FD579" w14:textId="77777777" w:rsidR="004D58B5" w:rsidRDefault="00AC7D7E">
      <w:pPr>
        <w:pBdr>
          <w:top w:val="nil"/>
          <w:left w:val="nil"/>
          <w:bottom w:val="nil"/>
          <w:right w:val="nil"/>
          <w:between w:val="nil"/>
        </w:pBdr>
        <w:spacing w:after="0" w:line="240" w:lineRule="auto"/>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Consulte la tarifa que aplica para la fecha de su interés.</w:t>
      </w:r>
    </w:p>
    <w:p w14:paraId="042FD57A" w14:textId="77777777" w:rsidR="004D58B5" w:rsidRDefault="00AC7D7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Visitando:</w:t>
      </w:r>
      <w:r>
        <w:rPr>
          <w:rFonts w:ascii="Times New Roman" w:eastAsia="Times New Roman" w:hAnsi="Times New Roman" w:cs="Times New Roman"/>
          <w:color w:val="000000"/>
        </w:rPr>
        <w:t xml:space="preserve"> Madrid – Burdeos – París – Luxemburgo – Rin – Frankfurt – Heidelberg – Selva Negra – Zúrich – Lucerna – Múnich – Innsbruck – Venecia – Roma – Florencia – Pisa – Costa Azul – Barcelona – Madrid.</w:t>
      </w:r>
      <w:r>
        <w:rPr>
          <w:rFonts w:ascii="Times New Roman" w:eastAsia="Times New Roman" w:hAnsi="Times New Roman" w:cs="Times New Roman"/>
          <w:noProof/>
          <w:color w:val="000000"/>
        </w:rPr>
        <w:drawing>
          <wp:inline distT="0" distB="0" distL="0" distR="0" wp14:anchorId="042FD6C1" wp14:editId="042FD6C2">
            <wp:extent cx="5384800" cy="2692400"/>
            <wp:effectExtent l="0" t="0" r="6350" b="0"/>
            <wp:docPr id="163414428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l="4164" t="9996" r="11562" b="16452"/>
                    <a:stretch>
                      <a:fillRect/>
                    </a:stretch>
                  </pic:blipFill>
                  <pic:spPr>
                    <a:xfrm>
                      <a:off x="0" y="0"/>
                      <a:ext cx="5384886" cy="2692443"/>
                    </a:xfrm>
                    <a:prstGeom prst="rect">
                      <a:avLst/>
                    </a:prstGeom>
                    <a:ln/>
                  </pic:spPr>
                </pic:pic>
              </a:graphicData>
            </a:graphic>
          </wp:inline>
        </w:drawing>
      </w:r>
    </w:p>
    <w:p w14:paraId="042FD57B" w14:textId="77777777" w:rsidR="004D58B5" w:rsidRDefault="004D58B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042FD57C" w14:textId="77777777" w:rsidR="004D58B5" w:rsidRDefault="00AC7D7E">
      <w:pPr>
        <w:jc w:val="center"/>
        <w:rPr>
          <w:rFonts w:ascii="Times New Roman" w:eastAsia="Times New Roman" w:hAnsi="Times New Roman" w:cs="Times New Roman"/>
          <w:b/>
        </w:rPr>
      </w:pPr>
      <w:r>
        <w:rPr>
          <w:rFonts w:ascii="Times New Roman" w:eastAsia="Times New Roman" w:hAnsi="Times New Roman" w:cs="Times New Roman"/>
          <w:b/>
        </w:rPr>
        <w:t>ITINERARIO DE VIAJE</w:t>
      </w:r>
    </w:p>
    <w:p w14:paraId="042FD57D"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MADRID (sábado)</w:t>
      </w:r>
    </w:p>
    <w:p w14:paraId="042FD57E"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(no incluido) intercontinental hacia </w:t>
      </w:r>
      <w:r>
        <w:rPr>
          <w:rFonts w:ascii="Times New Roman" w:eastAsia="Times New Roman" w:hAnsi="Times New Roman" w:cs="Times New Roman"/>
          <w:b/>
          <w:color w:val="000000"/>
        </w:rPr>
        <w:t>Madrid.</w:t>
      </w:r>
      <w:r>
        <w:rPr>
          <w:rFonts w:ascii="Times New Roman" w:eastAsia="Times New Roman" w:hAnsi="Times New Roman" w:cs="Times New Roman"/>
          <w:color w:val="000000"/>
        </w:rPr>
        <w:t xml:space="preserve"> Noche a bordo.</w:t>
      </w:r>
    </w:p>
    <w:p w14:paraId="042FD57F"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2FD580"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 MADRID (domingo)</w:t>
      </w:r>
    </w:p>
    <w:p w14:paraId="042FD581"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Internacional Adolfo Suárez Madrid – Barajas. Traslado al hotel. Alojamiento.</w:t>
      </w:r>
    </w:p>
    <w:p w14:paraId="042FD582"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2FD583"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3: MADRID (lunes)</w:t>
      </w:r>
    </w:p>
    <w:p w14:paraId="042FD584"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tales como la </w:t>
      </w:r>
      <w:r>
        <w:rPr>
          <w:rFonts w:ascii="Times New Roman" w:eastAsia="Times New Roman" w:hAnsi="Times New Roman" w:cs="Times New Roman"/>
          <w:b/>
          <w:color w:val="000000"/>
        </w:rPr>
        <w:t>Plaza de España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Gran Vía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Fuente de la diosa Cibeles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Puerta de Alcalá</w:t>
      </w:r>
      <w:r>
        <w:rPr>
          <w:rFonts w:ascii="Times New Roman" w:eastAsia="Times New Roman" w:hAnsi="Times New Roman" w:cs="Times New Roman"/>
          <w:color w:val="000000"/>
        </w:rPr>
        <w:t xml:space="preserve">, la famosa </w:t>
      </w:r>
      <w:r>
        <w:rPr>
          <w:rFonts w:ascii="Times New Roman" w:eastAsia="Times New Roman" w:hAnsi="Times New Roman" w:cs="Times New Roman"/>
          <w:b/>
          <w:color w:val="000000"/>
        </w:rPr>
        <w:t>plaza de toros de las Ventas</w:t>
      </w:r>
      <w:r>
        <w:rPr>
          <w:rFonts w:ascii="Times New Roman" w:eastAsia="Times New Roman" w:hAnsi="Times New Roman" w:cs="Times New Roman"/>
          <w:color w:val="000000"/>
        </w:rPr>
        <w:t xml:space="preserve">, etc. Después, continuando por la zona moderna, finalizaremos en el </w:t>
      </w:r>
      <w:r>
        <w:rPr>
          <w:rFonts w:ascii="Times New Roman" w:eastAsia="Times New Roman" w:hAnsi="Times New Roman" w:cs="Times New Roman"/>
          <w:b/>
          <w:color w:val="000000"/>
        </w:rPr>
        <w:t>Madrid de los Austrias</w:t>
      </w:r>
      <w:r>
        <w:rPr>
          <w:rFonts w:ascii="Times New Roman" w:eastAsia="Times New Roman" w:hAnsi="Times New Roman" w:cs="Times New Roman"/>
          <w:color w:val="000000"/>
        </w:rPr>
        <w:t xml:space="preserve">. Tarde libre.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 la “Ciudad Imperial” de </w:t>
      </w:r>
      <w:r>
        <w:rPr>
          <w:rFonts w:ascii="Times New Roman" w:eastAsia="Times New Roman" w:hAnsi="Times New Roman" w:cs="Times New Roman"/>
          <w:b/>
          <w:color w:val="000000"/>
        </w:rPr>
        <w:t>Toledo</w:t>
      </w:r>
      <w:r>
        <w:rPr>
          <w:rFonts w:ascii="Times New Roman" w:eastAsia="Times New Roman" w:hAnsi="Times New Roman" w:cs="Times New Roman"/>
          <w:color w:val="000000"/>
        </w:rPr>
        <w:t>. Alojamiento.</w:t>
      </w:r>
    </w:p>
    <w:p w14:paraId="042FD585"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2FD586"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4: MADRID • BURDEOS (martes) 690 km</w:t>
      </w:r>
    </w:p>
    <w:p w14:paraId="042FD587"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 primera hora de la mañana. Pasaremos por las proximidades de la ciudad de </w:t>
      </w:r>
      <w:r>
        <w:rPr>
          <w:rFonts w:ascii="Times New Roman" w:eastAsia="Times New Roman" w:hAnsi="Times New Roman" w:cs="Times New Roman"/>
          <w:b/>
          <w:color w:val="000000"/>
        </w:rPr>
        <w:t>Burgos</w:t>
      </w:r>
      <w:r>
        <w:rPr>
          <w:rFonts w:ascii="Times New Roman" w:eastAsia="Times New Roman" w:hAnsi="Times New Roman" w:cs="Times New Roman"/>
          <w:color w:val="000000"/>
        </w:rPr>
        <w:t>, llegaremos hasta la frontera con Francia y continuaremos hacia Burdeos, capital de la región Nueva Aquitania. Resto del día libre. Alojamiento.</w:t>
      </w:r>
    </w:p>
    <w:p w14:paraId="042FD588"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2FD589"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5: BURDEOS • BLOIS • PARÍS (miércoles) 587 km</w:t>
      </w:r>
    </w:p>
    <w:p w14:paraId="042FD58A"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a continuación, salida hacia la </w:t>
      </w:r>
      <w:r>
        <w:rPr>
          <w:rFonts w:ascii="Times New Roman" w:eastAsia="Times New Roman" w:hAnsi="Times New Roman" w:cs="Times New Roman"/>
          <w:b/>
          <w:color w:val="000000"/>
        </w:rPr>
        <w:t>“Ciudad de la Luz”,</w:t>
      </w:r>
      <w:r>
        <w:rPr>
          <w:rFonts w:ascii="Times New Roman" w:eastAsia="Times New Roman" w:hAnsi="Times New Roman" w:cs="Times New Roman"/>
          <w:color w:val="000000"/>
        </w:rPr>
        <w:t xml:space="preserve"> realizando en el camino una parada en </w:t>
      </w:r>
      <w:proofErr w:type="spellStart"/>
      <w:r>
        <w:rPr>
          <w:rFonts w:ascii="Times New Roman" w:eastAsia="Times New Roman" w:hAnsi="Times New Roman" w:cs="Times New Roman"/>
          <w:b/>
          <w:color w:val="000000"/>
        </w:rPr>
        <w:t>Blois</w:t>
      </w:r>
      <w:proofErr w:type="spellEnd"/>
      <w:r>
        <w:rPr>
          <w:rFonts w:ascii="Times New Roman" w:eastAsia="Times New Roman" w:hAnsi="Times New Roman" w:cs="Times New Roman"/>
          <w:color w:val="000000"/>
        </w:rPr>
        <w:t xml:space="preserve">. Disfrutaremos del encanto de una de las ciudades más impresionantes que componen la región del Valle del Loira, conocida por su belleza y sus castillos. El Castillo de </w:t>
      </w:r>
      <w:proofErr w:type="spellStart"/>
      <w:r>
        <w:rPr>
          <w:rFonts w:ascii="Times New Roman" w:eastAsia="Times New Roman" w:hAnsi="Times New Roman" w:cs="Times New Roman"/>
          <w:color w:val="000000"/>
        </w:rPr>
        <w:t>Blois</w:t>
      </w:r>
      <w:proofErr w:type="spellEnd"/>
      <w:r>
        <w:rPr>
          <w:rFonts w:ascii="Times New Roman" w:eastAsia="Times New Roman" w:hAnsi="Times New Roman" w:cs="Times New Roman"/>
          <w:color w:val="000000"/>
        </w:rPr>
        <w:t xml:space="preserve">, declarado Patrimonio de la Humanidad por la Unesco, es considerado uno de los más importantes de la región. Tras el tiempo libre continuaremos hasta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xml:space="preserve"> Llegada y alojamiento. Por la noche realizaremos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para navegar en un crucero por el río Sena, </w:t>
      </w:r>
      <w:r>
        <w:rPr>
          <w:rFonts w:ascii="Times New Roman" w:eastAsia="Times New Roman" w:hAnsi="Times New Roman" w:cs="Times New Roman"/>
          <w:color w:val="000000"/>
        </w:rPr>
        <w:lastRenderedPageBreak/>
        <w:t xml:space="preserve">continuando con un recorrido completo de </w:t>
      </w:r>
      <w:r>
        <w:rPr>
          <w:rFonts w:ascii="Times New Roman" w:eastAsia="Times New Roman" w:hAnsi="Times New Roman" w:cs="Times New Roman"/>
          <w:b/>
          <w:color w:val="000000"/>
        </w:rPr>
        <w:t>París iluminado</w:t>
      </w:r>
      <w:r>
        <w:rPr>
          <w:rFonts w:ascii="Times New Roman" w:eastAsia="Times New Roman" w:hAnsi="Times New Roman" w:cs="Times New Roman"/>
          <w:color w:val="000000"/>
        </w:rPr>
        <w:t>, una visita única en el mundo. Descubriremos París desde el río y disfrutaremos de la impresionante iluminación de sus monumentos: los Inválidos, el Arco del Triunfo, la Ópera, la Torre Eiffel y los Campos Elíseos, entre otros. Realmente un espectáculo inolvidable.</w:t>
      </w:r>
    </w:p>
    <w:p w14:paraId="042FD58B"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2FD58C"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6: PARÍS (jueves)</w:t>
      </w:r>
    </w:p>
    <w:p w14:paraId="042FD58D"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w:t>
      </w:r>
      <w:r>
        <w:rPr>
          <w:rFonts w:ascii="Times New Roman" w:eastAsia="Times New Roman" w:hAnsi="Times New Roman" w:cs="Times New Roman"/>
          <w:b/>
          <w:color w:val="000000"/>
        </w:rPr>
        <w:t>“Ciudad del Amor”,</w:t>
      </w:r>
      <w:r>
        <w:rPr>
          <w:rFonts w:ascii="Times New Roman" w:eastAsia="Times New Roman" w:hAnsi="Times New Roman" w:cs="Times New Roman"/>
          <w:color w:val="000000"/>
        </w:rPr>
        <w:t xml:space="preserve"> pasando por la </w:t>
      </w:r>
      <w:r>
        <w:rPr>
          <w:rFonts w:ascii="Times New Roman" w:eastAsia="Times New Roman" w:hAnsi="Times New Roman" w:cs="Times New Roman"/>
          <w:b/>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que nos llevará a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xml:space="preserve">. Sus pequeñas y empinadas callejuelas constituyen un entramado que alberga desde los más antiguos cabarets hasta la maravillosa </w:t>
      </w:r>
      <w:r>
        <w:rPr>
          <w:rFonts w:ascii="Times New Roman" w:eastAsia="Times New Roman" w:hAnsi="Times New Roman" w:cs="Times New Roman"/>
          <w:b/>
          <w:color w:val="000000"/>
        </w:rPr>
        <w:t>Basílica del Sagrado Corazón de Jesús</w:t>
      </w:r>
      <w:r>
        <w:rPr>
          <w:rFonts w:ascii="Times New Roman" w:eastAsia="Times New Roman" w:hAnsi="Times New Roman" w:cs="Times New Roman"/>
          <w:color w:val="000000"/>
        </w:rPr>
        <w:t xml:space="preserve">. A continuación, realizaremos un paseo por el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donde entenderemos el porqué de su importancia mundial. Alojamiento.</w:t>
      </w:r>
    </w:p>
    <w:p w14:paraId="042FD58E"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2FD58F"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7: PARÍS (viernes)</w:t>
      </w:r>
    </w:p>
    <w:p w14:paraId="042FD590"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al </w:t>
      </w:r>
      <w:r>
        <w:rPr>
          <w:rFonts w:ascii="Times New Roman" w:eastAsia="Times New Roman" w:hAnsi="Times New Roman" w:cs="Times New Roman"/>
          <w:b/>
          <w:color w:val="000000"/>
        </w:rPr>
        <w:t xml:space="preserve">Palacio de Versalles </w:t>
      </w:r>
      <w:r>
        <w:rPr>
          <w:rFonts w:ascii="Times New Roman" w:eastAsia="Times New Roman" w:hAnsi="Times New Roman" w:cs="Times New Roman"/>
          <w:color w:val="000000"/>
        </w:rPr>
        <w:t xml:space="preserve">y sus jardines.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Tarde libre y alojamiento.</w:t>
      </w:r>
    </w:p>
    <w:p w14:paraId="042FD591"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2FD592"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8: PARÍS • LUXEMBURGO • VALLE DEL RIN • FRANKFURT (sábado) 607 km</w:t>
      </w:r>
    </w:p>
    <w:p w14:paraId="042FD593" w14:textId="77777777" w:rsidR="00D17946" w:rsidRDefault="00D17946" w:rsidP="00D1794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77DD2">
        <w:rPr>
          <w:rFonts w:ascii="Times New Roman" w:eastAsia="Times New Roman" w:hAnsi="Times New Roman" w:cs="Times New Roman"/>
          <w:color w:val="000000"/>
        </w:rPr>
        <w:t>Desayuno y salida hacia </w:t>
      </w:r>
      <w:r w:rsidRPr="00277DD2">
        <w:rPr>
          <w:rFonts w:ascii="Times New Roman" w:eastAsia="Times New Roman" w:hAnsi="Times New Roman" w:cs="Times New Roman"/>
          <w:b/>
          <w:color w:val="000000"/>
        </w:rPr>
        <w:t>Luxemburgo</w:t>
      </w:r>
      <w:r w:rsidRPr="00277DD2">
        <w:rPr>
          <w:rFonts w:ascii="Times New Roman" w:eastAsia="Times New Roman" w:hAnsi="Times New Roman" w:cs="Times New Roman"/>
          <w:color w:val="000000"/>
        </w:rPr>
        <w:t>. Tiempo libre. Continuaremos nuestro recorrido por el </w:t>
      </w:r>
      <w:r w:rsidRPr="00277DD2">
        <w:rPr>
          <w:rFonts w:ascii="Times New Roman" w:eastAsia="Times New Roman" w:hAnsi="Times New Roman" w:cs="Times New Roman"/>
          <w:b/>
          <w:color w:val="000000"/>
        </w:rPr>
        <w:t>Valle del Rin</w:t>
      </w:r>
      <w:r w:rsidRPr="00277DD2">
        <w:rPr>
          <w:rFonts w:ascii="Times New Roman" w:eastAsia="Times New Roman" w:hAnsi="Times New Roman" w:cs="Times New Roman"/>
          <w:color w:val="000000"/>
        </w:rPr>
        <w:t>, donde apreciaremos imponentes castillos germanos, así como la simbólica </w:t>
      </w:r>
      <w:r w:rsidRPr="00277DD2">
        <w:rPr>
          <w:rFonts w:ascii="Times New Roman" w:eastAsia="Times New Roman" w:hAnsi="Times New Roman" w:cs="Times New Roman"/>
          <w:b/>
          <w:color w:val="000000"/>
        </w:rPr>
        <w:t xml:space="preserve">Roca de </w:t>
      </w:r>
      <w:proofErr w:type="spellStart"/>
      <w:r w:rsidRPr="00277DD2">
        <w:rPr>
          <w:rFonts w:ascii="Times New Roman" w:eastAsia="Times New Roman" w:hAnsi="Times New Roman" w:cs="Times New Roman"/>
          <w:b/>
          <w:color w:val="000000"/>
        </w:rPr>
        <w:t>Loreley</w:t>
      </w:r>
      <w:proofErr w:type="spellEnd"/>
      <w:r w:rsidRPr="00277DD2">
        <w:rPr>
          <w:rFonts w:ascii="Times New Roman" w:eastAsia="Times New Roman" w:hAnsi="Times New Roman" w:cs="Times New Roman"/>
          <w:color w:val="000000"/>
        </w:rPr>
        <w:t>. Continuación hacia </w:t>
      </w:r>
      <w:r w:rsidRPr="00277DD2">
        <w:rPr>
          <w:rFonts w:ascii="Times New Roman" w:eastAsia="Times New Roman" w:hAnsi="Times New Roman" w:cs="Times New Roman"/>
          <w:b/>
          <w:color w:val="000000"/>
        </w:rPr>
        <w:t>Frankfurt</w:t>
      </w:r>
      <w:r w:rsidRPr="00277DD2">
        <w:rPr>
          <w:rFonts w:ascii="Times New Roman" w:eastAsia="Times New Roman" w:hAnsi="Times New Roman" w:cs="Times New Roman"/>
          <w:color w:val="000000"/>
        </w:rPr>
        <w:t xml:space="preserve">. Llegada al hotel y alojamiento. </w:t>
      </w:r>
    </w:p>
    <w:p w14:paraId="042FD594" w14:textId="77777777" w:rsidR="00D17946" w:rsidRPr="00277DD2" w:rsidRDefault="00D17946" w:rsidP="00D17946">
      <w:pPr>
        <w:pBdr>
          <w:top w:val="nil"/>
          <w:left w:val="nil"/>
          <w:bottom w:val="nil"/>
          <w:right w:val="nil"/>
          <w:between w:val="nil"/>
        </w:pBdr>
        <w:spacing w:after="0" w:line="240" w:lineRule="auto"/>
        <w:jc w:val="both"/>
        <w:rPr>
          <w:rFonts w:ascii="Times New Roman" w:eastAsia="Times New Roman" w:hAnsi="Times New Roman" w:cs="Times New Roman"/>
          <w:i/>
          <w:color w:val="000000"/>
        </w:rPr>
      </w:pPr>
      <w:r w:rsidRPr="00277DD2">
        <w:rPr>
          <w:rFonts w:ascii="Times New Roman" w:eastAsia="Times New Roman" w:hAnsi="Times New Roman" w:cs="Times New Roman"/>
          <w:i/>
          <w:color w:val="000000"/>
        </w:rPr>
        <w:t>(Nota: De noviembre a marzo, al no poder disfrutar del Valle del Rin por ser los días más cortos, de Luxemburgo viajaremos directamente por autopista hasta Frankfurt para disfrutar de tiempo libre en el centro). </w:t>
      </w:r>
    </w:p>
    <w:p w14:paraId="042FD595"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2FD596" w14:textId="77777777" w:rsidR="004D58B5" w:rsidRPr="00EF5119"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lang w:val="en-US"/>
        </w:rPr>
      </w:pPr>
      <w:r w:rsidRPr="00EF5119">
        <w:rPr>
          <w:rFonts w:ascii="Times New Roman" w:eastAsia="Times New Roman" w:hAnsi="Times New Roman" w:cs="Times New Roman"/>
          <w:b/>
          <w:color w:val="000000"/>
          <w:lang w:val="en-US"/>
        </w:rPr>
        <w:t>DÍA 9: FRANKFURT • HEIDELBERG • SELVA NEGRA • ZÚRICH (</w:t>
      </w:r>
      <w:proofErr w:type="spellStart"/>
      <w:r w:rsidRPr="00EF5119">
        <w:rPr>
          <w:rFonts w:ascii="Times New Roman" w:eastAsia="Times New Roman" w:hAnsi="Times New Roman" w:cs="Times New Roman"/>
          <w:b/>
          <w:color w:val="000000"/>
          <w:lang w:val="en-US"/>
        </w:rPr>
        <w:t>domingo</w:t>
      </w:r>
      <w:proofErr w:type="spellEnd"/>
      <w:r w:rsidRPr="00EF5119">
        <w:rPr>
          <w:rFonts w:ascii="Times New Roman" w:eastAsia="Times New Roman" w:hAnsi="Times New Roman" w:cs="Times New Roman"/>
          <w:b/>
          <w:color w:val="000000"/>
          <w:lang w:val="en-US"/>
        </w:rPr>
        <w:t>) 422 km</w:t>
      </w:r>
    </w:p>
    <w:p w14:paraId="042FD597"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w:t>
      </w:r>
      <w:r>
        <w:rPr>
          <w:rFonts w:ascii="Times New Roman" w:eastAsia="Times New Roman" w:hAnsi="Times New Roman" w:cs="Times New Roman"/>
          <w:b/>
          <w:color w:val="000000"/>
        </w:rPr>
        <w:t>Heidelberg</w:t>
      </w:r>
      <w:r>
        <w:rPr>
          <w:rFonts w:ascii="Times New Roman" w:eastAsia="Times New Roman" w:hAnsi="Times New Roman" w:cs="Times New Roman"/>
          <w:color w:val="000000"/>
        </w:rPr>
        <w:t xml:space="preserve">, a orillas del río Neckar, donde dispondremos de tiempo libre. Viajaremos hacia el corazón de la Selva Negra, el </w:t>
      </w:r>
      <w:proofErr w:type="spellStart"/>
      <w:r>
        <w:rPr>
          <w:rFonts w:ascii="Times New Roman" w:eastAsia="Times New Roman" w:hAnsi="Times New Roman" w:cs="Times New Roman"/>
          <w:b/>
          <w:color w:val="000000"/>
        </w:rPr>
        <w:t>Titisee</w:t>
      </w:r>
      <w:proofErr w:type="spellEnd"/>
      <w:r>
        <w:rPr>
          <w:rFonts w:ascii="Times New Roman" w:eastAsia="Times New Roman" w:hAnsi="Times New Roman" w:cs="Times New Roman"/>
          <w:color w:val="000000"/>
        </w:rPr>
        <w:t xml:space="preserve">. Tiempo libre. Continuaremos hasta las </w:t>
      </w:r>
      <w:r>
        <w:rPr>
          <w:rFonts w:ascii="Times New Roman" w:eastAsia="Times New Roman" w:hAnsi="Times New Roman" w:cs="Times New Roman"/>
          <w:b/>
          <w:color w:val="000000"/>
        </w:rPr>
        <w:t>Cataratas del Rin</w:t>
      </w:r>
      <w:r>
        <w:rPr>
          <w:rFonts w:ascii="Times New Roman" w:eastAsia="Times New Roman" w:hAnsi="Times New Roman" w:cs="Times New Roman"/>
          <w:color w:val="000000"/>
        </w:rPr>
        <w:t xml:space="preserve">. Realizaremos una breve parada para disfrutar de un enclave natural. Llegada a </w:t>
      </w:r>
      <w:r>
        <w:rPr>
          <w:rFonts w:ascii="Times New Roman" w:eastAsia="Times New Roman" w:hAnsi="Times New Roman" w:cs="Times New Roman"/>
          <w:b/>
          <w:color w:val="000000"/>
        </w:rPr>
        <w:t>Zúrich</w:t>
      </w:r>
      <w:r>
        <w:rPr>
          <w:rFonts w:ascii="Times New Roman" w:eastAsia="Times New Roman" w:hAnsi="Times New Roman" w:cs="Times New Roman"/>
          <w:color w:val="000000"/>
        </w:rPr>
        <w:t xml:space="preserve">. Alojamiento. </w:t>
      </w:r>
    </w:p>
    <w:p w14:paraId="042FD598"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Nota:</w:t>
      </w:r>
      <w:r>
        <w:rPr>
          <w:rFonts w:ascii="Times New Roman" w:eastAsia="Times New Roman" w:hAnsi="Times New Roman" w:cs="Times New Roman"/>
          <w:color w:val="000000"/>
        </w:rPr>
        <w:t xml:space="preserve"> De noviembre a febrero, la ruta se modificará y realizaremos la siguiente etapa: </w:t>
      </w:r>
      <w:r>
        <w:rPr>
          <w:rFonts w:ascii="Times New Roman" w:eastAsia="Times New Roman" w:hAnsi="Times New Roman" w:cs="Times New Roman"/>
          <w:b/>
          <w:color w:val="000000"/>
        </w:rPr>
        <w:t>Frankfurt - Heidelberg - Friburgo - Zúrich.</w:t>
      </w:r>
      <w:r>
        <w:rPr>
          <w:rFonts w:ascii="Times New Roman" w:eastAsia="Times New Roman" w:hAnsi="Times New Roman" w:cs="Times New Roman"/>
          <w:color w:val="000000"/>
        </w:rPr>
        <w:t xml:space="preserve"> Al tener los días con menos horas de luz del año y la escasa visibilidad tanto al lago Titi como en las Cataratas del Rin, proponemos esta ruta para mayor disfrute del pasajero.</w:t>
      </w:r>
    </w:p>
    <w:p w14:paraId="042FD599"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2FD59A"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10: ZÚRICH • LUCERNA • VADUZ • MÚNICH (lunes) 423 km</w:t>
      </w:r>
    </w:p>
    <w:p w14:paraId="042FD59B"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Lucerna</w:t>
      </w:r>
      <w:r>
        <w:rPr>
          <w:rFonts w:ascii="Times New Roman" w:eastAsia="Times New Roman" w:hAnsi="Times New Roman" w:cs="Times New Roman"/>
          <w:color w:val="000000"/>
        </w:rPr>
        <w:t xml:space="preserve">, a orillas del Lago de los Cuatro Cantones. Podremos realizar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 xml:space="preserve">Monte </w:t>
      </w:r>
      <w:proofErr w:type="spellStart"/>
      <w:r>
        <w:rPr>
          <w:rFonts w:ascii="Times New Roman" w:eastAsia="Times New Roman" w:hAnsi="Times New Roman" w:cs="Times New Roman"/>
          <w:b/>
          <w:color w:val="000000"/>
        </w:rPr>
        <w:t>Titlis</w:t>
      </w:r>
      <w:proofErr w:type="spellEnd"/>
      <w:r>
        <w:rPr>
          <w:rFonts w:ascii="Times New Roman" w:eastAsia="Times New Roman" w:hAnsi="Times New Roman" w:cs="Times New Roman"/>
          <w:color w:val="000000"/>
        </w:rPr>
        <w:t xml:space="preserve">, ascendiendo en teleférico a los Alpes suizos. Saldremos bordeando los Alpes hacia </w:t>
      </w:r>
      <w:r>
        <w:rPr>
          <w:rFonts w:ascii="Times New Roman" w:eastAsia="Times New Roman" w:hAnsi="Times New Roman" w:cs="Times New Roman"/>
          <w:b/>
          <w:color w:val="000000"/>
        </w:rPr>
        <w:t>Vaduz</w:t>
      </w:r>
      <w:r>
        <w:rPr>
          <w:rFonts w:ascii="Times New Roman" w:eastAsia="Times New Roman" w:hAnsi="Times New Roman" w:cs="Times New Roman"/>
          <w:color w:val="000000"/>
        </w:rPr>
        <w:t xml:space="preserve">, capital del principado de Liechtenstein. Tras una breve parada, salida hacia la ciudad de </w:t>
      </w:r>
      <w:r>
        <w:rPr>
          <w:rFonts w:ascii="Times New Roman" w:eastAsia="Times New Roman" w:hAnsi="Times New Roman" w:cs="Times New Roman"/>
          <w:b/>
          <w:color w:val="000000"/>
        </w:rPr>
        <w:t>Múnich</w:t>
      </w:r>
      <w:r>
        <w:rPr>
          <w:rFonts w:ascii="Times New Roman" w:eastAsia="Times New Roman" w:hAnsi="Times New Roman" w:cs="Times New Roman"/>
          <w:color w:val="000000"/>
        </w:rPr>
        <w:t>. Alojamiento.</w:t>
      </w:r>
    </w:p>
    <w:p w14:paraId="042FD59C"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rPr>
      </w:pPr>
    </w:p>
    <w:p w14:paraId="042FD59D"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11: MÚNICH • INNSBRUCK • VERONA • VENECIA (martes) 550 km</w:t>
      </w:r>
    </w:p>
    <w:p w14:paraId="042FD59E" w14:textId="77777777" w:rsidR="00D17946"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María </w:t>
      </w:r>
      <w:proofErr w:type="spellStart"/>
      <w:r>
        <w:rPr>
          <w:rFonts w:ascii="Times New Roman" w:eastAsia="Times New Roman" w:hAnsi="Times New Roman" w:cs="Times New Roman"/>
          <w:b/>
          <w:color w:val="000000"/>
        </w:rPr>
        <w:t>Theresien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Strasse</w:t>
      </w:r>
      <w:proofErr w:type="spellEnd"/>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Columna de Santa Ana</w:t>
      </w:r>
      <w:r>
        <w:rPr>
          <w:rFonts w:ascii="Times New Roman" w:eastAsia="Times New Roman" w:hAnsi="Times New Roman" w:cs="Times New Roman"/>
          <w:color w:val="000000"/>
        </w:rPr>
        <w:t xml:space="preserve">, etc. A continuación, salida hacia la frontera con Italia, llegaremos a la romántica y medieval ciudad de </w:t>
      </w:r>
      <w:r>
        <w:rPr>
          <w:rFonts w:ascii="Times New Roman" w:eastAsia="Times New Roman" w:hAnsi="Times New Roman" w:cs="Times New Roman"/>
          <w:b/>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visita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de la ciudad</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Llegada y alojamiento.</w:t>
      </w:r>
    </w:p>
    <w:p w14:paraId="042FD59F" w14:textId="77777777" w:rsidR="00D17946" w:rsidRDefault="00D1794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2FD5A0"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12: VENECIA • ROMA (miércoles) 527 km</w:t>
      </w:r>
    </w:p>
    <w:p w14:paraId="042FD5A1"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w:t>
      </w:r>
      <w:r>
        <w:rPr>
          <w:rFonts w:ascii="Times New Roman" w:eastAsia="Times New Roman" w:hAnsi="Times New Roman" w:cs="Times New Roman"/>
          <w:color w:val="000000"/>
        </w:rPr>
        <w:lastRenderedPageBreak/>
        <w:t xml:space="preserve">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joya de la arquitectura. Para los que gusten, organizaremos una </w:t>
      </w:r>
      <w:r>
        <w:rPr>
          <w:rFonts w:ascii="Times New Roman" w:eastAsia="Times New Roman" w:hAnsi="Times New Roman" w:cs="Times New Roman"/>
          <w:b/>
          <w:color w:val="000000"/>
        </w:rPr>
        <w:t>serenata musical en góndolas (opcional)</w:t>
      </w:r>
      <w:r>
        <w:rPr>
          <w:rFonts w:ascii="Times New Roman" w:eastAsia="Times New Roman" w:hAnsi="Times New Roman" w:cs="Times New Roman"/>
          <w:color w:val="000000"/>
        </w:rPr>
        <w:t xml:space="preserve">. Más tarde, salida hacia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Alojamiento.</w:t>
      </w:r>
    </w:p>
    <w:p w14:paraId="042FD5A2"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2FD5A3"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13: ROMA (jueves)</w:t>
      </w:r>
    </w:p>
    <w:p w14:paraId="042FD5A4" w14:textId="77777777" w:rsidR="004D58B5" w:rsidRPr="00D17946" w:rsidRDefault="00D17946" w:rsidP="00D17946">
      <w:pPr>
        <w:jc w:val="both"/>
        <w:rPr>
          <w:rFonts w:ascii="Times New Roman" w:hAnsi="Times New Roman" w:cs="Times New Roman"/>
          <w:color w:val="000000" w:themeColor="text1"/>
        </w:rPr>
      </w:pPr>
      <w:r w:rsidRPr="002165A4">
        <w:rPr>
          <w:rFonts w:ascii="Times New Roman" w:hAnsi="Times New Roman" w:cs="Times New Roman"/>
          <w:color w:val="000000" w:themeColor="text1"/>
        </w:rPr>
        <w:t xml:space="preserve">Después del desayuno realizaremos la visita de la ciudad. Admiraremos la inconfundible figura del </w:t>
      </w:r>
      <w:r w:rsidRPr="002165A4">
        <w:rPr>
          <w:rFonts w:ascii="Times New Roman" w:hAnsi="Times New Roman" w:cs="Times New Roman"/>
          <w:b/>
          <w:bCs/>
          <w:color w:val="000000" w:themeColor="text1"/>
        </w:rPr>
        <w:t>Anfiteatro Flavio</w:t>
      </w:r>
      <w:r w:rsidRPr="002165A4">
        <w:rPr>
          <w:rFonts w:ascii="Times New Roman" w:hAnsi="Times New Roman" w:cs="Times New Roman"/>
          <w:color w:val="000000" w:themeColor="text1"/>
        </w:rPr>
        <w:t>, más conocido como “</w:t>
      </w:r>
      <w:r w:rsidRPr="002165A4">
        <w:rPr>
          <w:rFonts w:ascii="Times New Roman" w:hAnsi="Times New Roman" w:cs="Times New Roman"/>
          <w:b/>
          <w:bCs/>
          <w:color w:val="000000" w:themeColor="text1"/>
        </w:rPr>
        <w:t>El Coliseo</w:t>
      </w:r>
      <w:r w:rsidRPr="002165A4">
        <w:rPr>
          <w:rFonts w:ascii="Times New Roman" w:hAnsi="Times New Roman" w:cs="Times New Roman"/>
          <w:color w:val="000000" w:themeColor="text1"/>
        </w:rPr>
        <w:t xml:space="preserve">”. Pasaremos también por el </w:t>
      </w:r>
      <w:r w:rsidRPr="002165A4">
        <w:rPr>
          <w:rFonts w:ascii="Times New Roman" w:hAnsi="Times New Roman" w:cs="Times New Roman"/>
          <w:b/>
          <w:bCs/>
          <w:color w:val="000000" w:themeColor="text1"/>
        </w:rPr>
        <w:t>Circo Máximo</w:t>
      </w:r>
      <w:r w:rsidRPr="002165A4">
        <w:rPr>
          <w:rFonts w:ascii="Times New Roman" w:hAnsi="Times New Roman" w:cs="Times New Roman"/>
          <w:color w:val="000000" w:themeColor="text1"/>
        </w:rPr>
        <w:t xml:space="preserve"> y la </w:t>
      </w:r>
      <w:r w:rsidRPr="002165A4">
        <w:rPr>
          <w:rFonts w:ascii="Times New Roman" w:hAnsi="Times New Roman" w:cs="Times New Roman"/>
          <w:b/>
          <w:bCs/>
          <w:color w:val="000000" w:themeColor="text1"/>
        </w:rPr>
        <w:t>Basílica</w:t>
      </w:r>
      <w:r w:rsidRPr="002165A4">
        <w:rPr>
          <w:rFonts w:ascii="Times New Roman" w:hAnsi="Times New Roman" w:cs="Times New Roman"/>
          <w:color w:val="000000" w:themeColor="text1"/>
        </w:rPr>
        <w:t xml:space="preserve"> patriarcal </w:t>
      </w:r>
      <w:r w:rsidRPr="002165A4">
        <w:rPr>
          <w:rFonts w:ascii="Times New Roman" w:hAnsi="Times New Roman" w:cs="Times New Roman"/>
          <w:b/>
          <w:bCs/>
          <w:color w:val="000000" w:themeColor="text1"/>
        </w:rPr>
        <w:t>de Santa María la</w:t>
      </w:r>
      <w:r w:rsidRPr="002165A4">
        <w:rPr>
          <w:rFonts w:ascii="Times New Roman" w:hAnsi="Times New Roman" w:cs="Times New Roman"/>
          <w:color w:val="000000" w:themeColor="text1"/>
        </w:rPr>
        <w:t xml:space="preserve"> </w:t>
      </w:r>
      <w:r w:rsidRPr="002165A4">
        <w:rPr>
          <w:rFonts w:ascii="Times New Roman" w:hAnsi="Times New Roman" w:cs="Times New Roman"/>
          <w:b/>
          <w:bCs/>
          <w:color w:val="000000" w:themeColor="text1"/>
        </w:rPr>
        <w:t>Mayor</w:t>
      </w:r>
      <w:r w:rsidRPr="002165A4">
        <w:rPr>
          <w:rFonts w:ascii="Times New Roman" w:hAnsi="Times New Roman" w:cs="Times New Roman"/>
          <w:color w:val="000000" w:themeColor="text1"/>
        </w:rPr>
        <w:t xml:space="preserve">. A continuación, atravesando el río Tíber, llegaremos al </w:t>
      </w:r>
      <w:r w:rsidRPr="002165A4">
        <w:rPr>
          <w:rFonts w:ascii="Times New Roman" w:hAnsi="Times New Roman" w:cs="Times New Roman"/>
          <w:b/>
          <w:bCs/>
          <w:color w:val="000000" w:themeColor="text1"/>
        </w:rPr>
        <w:t>Vaticano</w:t>
      </w:r>
      <w:r w:rsidRPr="002165A4">
        <w:rPr>
          <w:rFonts w:ascii="Times New Roman" w:hAnsi="Times New Roman" w:cs="Times New Roman"/>
          <w:color w:val="000000" w:themeColor="text1"/>
        </w:rPr>
        <w:t xml:space="preserve">. Tiempo libre. A continuación, les propondremos la excursión opcional a la </w:t>
      </w:r>
      <w:r w:rsidRPr="002165A4">
        <w:rPr>
          <w:rFonts w:ascii="Times New Roman" w:hAnsi="Times New Roman" w:cs="Times New Roman"/>
          <w:b/>
          <w:bCs/>
          <w:color w:val="000000" w:themeColor="text1"/>
        </w:rPr>
        <w:t>Roma Barroca</w:t>
      </w:r>
      <w:r w:rsidRPr="002165A4">
        <w:rPr>
          <w:rFonts w:ascii="Times New Roman" w:hAnsi="Times New Roman" w:cs="Times New Roman"/>
          <w:color w:val="000000" w:themeColor="text1"/>
        </w:rPr>
        <w:t xml:space="preserve">, descendiendo del bus cerca del </w:t>
      </w:r>
      <w:r w:rsidRPr="002165A4">
        <w:rPr>
          <w:rFonts w:ascii="Times New Roman" w:hAnsi="Times New Roman" w:cs="Times New Roman"/>
          <w:b/>
          <w:bCs/>
          <w:color w:val="000000" w:themeColor="text1"/>
        </w:rPr>
        <w:t>Coliseo</w:t>
      </w:r>
      <w:r w:rsidRPr="002165A4">
        <w:rPr>
          <w:rFonts w:ascii="Times New Roman" w:hAnsi="Times New Roman" w:cs="Times New Roman"/>
          <w:color w:val="000000" w:themeColor="text1"/>
        </w:rPr>
        <w:t xml:space="preserve"> para admirar esta obra incomparable con 2000 años de historia. Tras las explicaciones de nuestro guía y del tiempo libre para tomar las mejores fotos de recuerdo, pasearemos hasta la </w:t>
      </w:r>
      <w:r w:rsidRPr="002165A4">
        <w:rPr>
          <w:rFonts w:ascii="Times New Roman" w:hAnsi="Times New Roman" w:cs="Times New Roman"/>
          <w:b/>
          <w:bCs/>
          <w:color w:val="000000" w:themeColor="text1"/>
        </w:rPr>
        <w:t>Fontana de Trevi</w:t>
      </w:r>
      <w:r w:rsidRPr="002165A4">
        <w:rPr>
          <w:rFonts w:ascii="Times New Roman" w:hAnsi="Times New Roman" w:cs="Times New Roman"/>
          <w:color w:val="000000" w:themeColor="text1"/>
        </w:rPr>
        <w:t xml:space="preserve">. Descubriremos el </w:t>
      </w:r>
      <w:r w:rsidRPr="002165A4">
        <w:rPr>
          <w:rFonts w:ascii="Times New Roman" w:hAnsi="Times New Roman" w:cs="Times New Roman"/>
          <w:b/>
          <w:bCs/>
          <w:color w:val="000000" w:themeColor="text1"/>
        </w:rPr>
        <w:t>Panteón de Agripa</w:t>
      </w:r>
      <w:r w:rsidRPr="002165A4">
        <w:rPr>
          <w:rFonts w:ascii="Times New Roman" w:hAnsi="Times New Roman" w:cs="Times New Roman"/>
          <w:color w:val="000000" w:themeColor="text1"/>
        </w:rPr>
        <w:t xml:space="preserve"> y la </w:t>
      </w:r>
      <w:r w:rsidRPr="002165A4">
        <w:rPr>
          <w:rFonts w:ascii="Times New Roman" w:hAnsi="Times New Roman" w:cs="Times New Roman"/>
          <w:b/>
          <w:bCs/>
          <w:color w:val="000000" w:themeColor="text1"/>
        </w:rPr>
        <w:t xml:space="preserve">Plaza </w:t>
      </w:r>
      <w:proofErr w:type="spellStart"/>
      <w:r w:rsidRPr="002165A4">
        <w:rPr>
          <w:rFonts w:ascii="Times New Roman" w:hAnsi="Times New Roman" w:cs="Times New Roman"/>
          <w:b/>
          <w:bCs/>
          <w:color w:val="000000" w:themeColor="text1"/>
        </w:rPr>
        <w:t>Navona</w:t>
      </w:r>
      <w:proofErr w:type="spellEnd"/>
      <w:r w:rsidRPr="002165A4">
        <w:rPr>
          <w:rFonts w:ascii="Times New Roman" w:hAnsi="Times New Roman" w:cs="Times New Roman"/>
          <w:color w:val="000000" w:themeColor="text1"/>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sidRPr="002165A4">
        <w:rPr>
          <w:rFonts w:ascii="Times New Roman" w:hAnsi="Times New Roman" w:cs="Times New Roman"/>
          <w:b/>
          <w:bCs/>
          <w:color w:val="000000" w:themeColor="text1"/>
        </w:rPr>
        <w:t>Museos Vaticanos</w:t>
      </w:r>
      <w:r w:rsidRPr="002165A4">
        <w:rPr>
          <w:rFonts w:ascii="Times New Roman" w:hAnsi="Times New Roman" w:cs="Times New Roman"/>
          <w:color w:val="000000" w:themeColor="text1"/>
        </w:rPr>
        <w:t xml:space="preserve"> (con </w:t>
      </w:r>
      <w:r w:rsidRPr="002165A4">
        <w:rPr>
          <w:rFonts w:ascii="Times New Roman" w:hAnsi="Times New Roman" w:cs="Times New Roman"/>
          <w:b/>
          <w:bCs/>
          <w:color w:val="000000" w:themeColor="text1"/>
        </w:rPr>
        <w:t>entrada preferente</w:t>
      </w:r>
      <w:r w:rsidRPr="002165A4">
        <w:rPr>
          <w:rFonts w:ascii="Times New Roman" w:hAnsi="Times New Roman" w:cs="Times New Roman"/>
          <w:color w:val="000000" w:themeColor="text1"/>
        </w:rPr>
        <w:t xml:space="preserve">) hasta llegar a la </w:t>
      </w:r>
      <w:r w:rsidRPr="002165A4">
        <w:rPr>
          <w:rFonts w:ascii="Times New Roman" w:hAnsi="Times New Roman" w:cs="Times New Roman"/>
          <w:b/>
          <w:bCs/>
          <w:color w:val="000000" w:themeColor="text1"/>
        </w:rPr>
        <w:t>Capilla</w:t>
      </w:r>
      <w:r w:rsidRPr="002165A4">
        <w:rPr>
          <w:rFonts w:ascii="Times New Roman" w:hAnsi="Times New Roman" w:cs="Times New Roman"/>
          <w:color w:val="000000" w:themeColor="text1"/>
        </w:rPr>
        <w:t xml:space="preserve"> </w:t>
      </w:r>
      <w:r w:rsidRPr="002165A4">
        <w:rPr>
          <w:rFonts w:ascii="Times New Roman" w:hAnsi="Times New Roman" w:cs="Times New Roman"/>
          <w:b/>
          <w:bCs/>
          <w:color w:val="000000" w:themeColor="text1"/>
        </w:rPr>
        <w:t>Sixtina</w:t>
      </w:r>
      <w:r w:rsidRPr="002165A4">
        <w:rPr>
          <w:rFonts w:ascii="Times New Roman" w:hAnsi="Times New Roman" w:cs="Times New Roman"/>
          <w:color w:val="000000" w:themeColor="text1"/>
        </w:rPr>
        <w:t xml:space="preserve">. Admiraremos los dos momentos de </w:t>
      </w:r>
      <w:r w:rsidRPr="002165A4">
        <w:rPr>
          <w:rFonts w:ascii="Times New Roman" w:hAnsi="Times New Roman" w:cs="Times New Roman"/>
          <w:b/>
          <w:bCs/>
          <w:color w:val="000000" w:themeColor="text1"/>
        </w:rPr>
        <w:t>Miguel Ángel</w:t>
      </w:r>
      <w:r w:rsidRPr="002165A4">
        <w:rPr>
          <w:rFonts w:ascii="Times New Roman" w:hAnsi="Times New Roman" w:cs="Times New Roman"/>
          <w:color w:val="000000" w:themeColor="text1"/>
        </w:rPr>
        <w:t xml:space="preserve">: la </w:t>
      </w:r>
      <w:r w:rsidRPr="002165A4">
        <w:rPr>
          <w:rFonts w:ascii="Times New Roman" w:hAnsi="Times New Roman" w:cs="Times New Roman"/>
          <w:b/>
          <w:bCs/>
          <w:color w:val="000000" w:themeColor="text1"/>
        </w:rPr>
        <w:t>Bóveda</w:t>
      </w:r>
      <w:r w:rsidRPr="002165A4">
        <w:rPr>
          <w:rFonts w:ascii="Times New Roman" w:hAnsi="Times New Roman" w:cs="Times New Roman"/>
          <w:color w:val="000000" w:themeColor="text1"/>
        </w:rPr>
        <w:t xml:space="preserve"> (con 33 años) y </w:t>
      </w:r>
      <w:r w:rsidRPr="002165A4">
        <w:rPr>
          <w:rFonts w:ascii="Times New Roman" w:hAnsi="Times New Roman" w:cs="Times New Roman"/>
          <w:b/>
          <w:bCs/>
          <w:color w:val="000000" w:themeColor="text1"/>
        </w:rPr>
        <w:t>El Juicio Final</w:t>
      </w:r>
      <w:r w:rsidRPr="002165A4">
        <w:rPr>
          <w:rFonts w:ascii="Times New Roman" w:hAnsi="Times New Roman" w:cs="Times New Roman"/>
          <w:color w:val="000000" w:themeColor="text1"/>
        </w:rPr>
        <w:t xml:space="preserve"> (ya con 60 años). Alojamiento.</w:t>
      </w:r>
    </w:p>
    <w:p w14:paraId="042FD5A5"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14: ROMA (viernes)</w:t>
      </w:r>
    </w:p>
    <w:p w14:paraId="042FD5A6"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color w:val="000000"/>
        </w:rPr>
        <w:t xml:space="preserve">Nápoles y Capri o Nápoles y Pompeya </w:t>
      </w:r>
      <w:r>
        <w:rPr>
          <w:rFonts w:ascii="Times New Roman" w:eastAsia="Times New Roman" w:hAnsi="Times New Roman" w:cs="Times New Roman"/>
          <w:color w:val="000000"/>
        </w:rPr>
        <w:t xml:space="preserve">(de acuerdo con la temporada). Alojamiento. </w:t>
      </w:r>
    </w:p>
    <w:p w14:paraId="042FD5A7"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2FD5A8"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15: ROMA • FLORENCIA (sábado) 345 km</w:t>
      </w:r>
    </w:p>
    <w:p w14:paraId="042FD5A9"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capital de la Toscana, </w:t>
      </w:r>
      <w:r>
        <w:rPr>
          <w:rFonts w:ascii="Times New Roman" w:eastAsia="Times New Roman" w:hAnsi="Times New Roman" w:cs="Times New Roman"/>
          <w:b/>
          <w:color w:val="000000"/>
        </w:rPr>
        <w:t>Florencia</w:t>
      </w:r>
      <w:r>
        <w:rPr>
          <w:rFonts w:ascii="Times New Roman" w:eastAsia="Times New Roman" w:hAnsi="Times New Roman" w:cs="Times New Roman"/>
          <w:color w:val="000000"/>
        </w:rPr>
        <w:t xml:space="preserve">. A la llegada realizaremos visita a pie por esta inigualable ciudad donde el arte nos sorprenderá a cada paso. Contemplaremos la combinación de hermosos mármoles en la fachada de la </w:t>
      </w:r>
      <w:r>
        <w:rPr>
          <w:rFonts w:ascii="Times New Roman" w:eastAsia="Times New Roman" w:hAnsi="Times New Roman" w:cs="Times New Roman"/>
          <w:b/>
          <w:color w:val="000000"/>
        </w:rPr>
        <w:t>Catedral de Santa María del Fiore</w:t>
      </w:r>
      <w:r>
        <w:rPr>
          <w:rFonts w:ascii="Times New Roman" w:eastAsia="Times New Roman" w:hAnsi="Times New Roman" w:cs="Times New Roman"/>
          <w:color w:val="000000"/>
        </w:rPr>
        <w:t xml:space="preserve"> y su inconfundible </w:t>
      </w:r>
      <w:r>
        <w:rPr>
          <w:rFonts w:ascii="Times New Roman" w:eastAsia="Times New Roman" w:hAnsi="Times New Roman" w:cs="Times New Roman"/>
          <w:b/>
          <w:color w:val="000000"/>
        </w:rPr>
        <w:t>Campanario</w:t>
      </w:r>
      <w:r>
        <w:rPr>
          <w:rFonts w:ascii="Times New Roman" w:eastAsia="Times New Roman" w:hAnsi="Times New Roman" w:cs="Times New Roman"/>
          <w:color w:val="000000"/>
        </w:rPr>
        <w:t xml:space="preserve"> de Giotto. También disfrutaremos del </w:t>
      </w:r>
      <w:r>
        <w:rPr>
          <w:rFonts w:ascii="Times New Roman" w:eastAsia="Times New Roman" w:hAnsi="Times New Roman" w:cs="Times New Roman"/>
          <w:b/>
          <w:color w:val="000000"/>
        </w:rPr>
        <w:t>Baptisterio</w:t>
      </w:r>
      <w:r>
        <w:rPr>
          <w:rFonts w:ascii="Times New Roman" w:eastAsia="Times New Roman" w:hAnsi="Times New Roman" w:cs="Times New Roman"/>
          <w:color w:val="000000"/>
        </w:rPr>
        <w:t xml:space="preserve"> y sus célebres </w:t>
      </w:r>
      <w:r>
        <w:rPr>
          <w:rFonts w:ascii="Times New Roman" w:eastAsia="Times New Roman" w:hAnsi="Times New Roman" w:cs="Times New Roman"/>
          <w:b/>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color w:val="000000"/>
        </w:rPr>
        <w:t>Ponte Vecchio</w:t>
      </w:r>
      <w:r>
        <w:rPr>
          <w:rFonts w:ascii="Times New Roman" w:eastAsia="Times New Roman" w:hAnsi="Times New Roman" w:cs="Times New Roman"/>
          <w:color w:val="000000"/>
        </w:rPr>
        <w:t xml:space="preserve"> y llegaremos hasta la </w:t>
      </w:r>
      <w:r>
        <w:rPr>
          <w:rFonts w:ascii="Times New Roman" w:eastAsia="Times New Roman" w:hAnsi="Times New Roman" w:cs="Times New Roman"/>
          <w:b/>
          <w:color w:val="000000"/>
        </w:rPr>
        <w:t>Plaza de la Santa Croce</w:t>
      </w:r>
      <w:r>
        <w:rPr>
          <w:rFonts w:ascii="Times New Roman" w:eastAsia="Times New Roman" w:hAnsi="Times New Roman" w:cs="Times New Roman"/>
          <w:color w:val="000000"/>
        </w:rPr>
        <w:t xml:space="preserve"> para admirar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franciscana del mismo nombre. Tarde libre. Alojamiento.</w:t>
      </w:r>
    </w:p>
    <w:p w14:paraId="042FD5AA"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2FD5AB"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16: FLORENCIA • PISA • COSTA AZUL (domingo) 451 km</w:t>
      </w:r>
    </w:p>
    <w:p w14:paraId="042FD5AC"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con destino a </w:t>
      </w:r>
      <w:r>
        <w:rPr>
          <w:rFonts w:ascii="Times New Roman" w:eastAsia="Times New Roman" w:hAnsi="Times New Roman" w:cs="Times New Roman"/>
          <w:b/>
          <w:color w:val="000000"/>
        </w:rPr>
        <w:t>Pisa, c</w:t>
      </w:r>
      <w:r>
        <w:rPr>
          <w:rFonts w:ascii="Times New Roman" w:eastAsia="Times New Roman" w:hAnsi="Times New Roman" w:cs="Times New Roman"/>
          <w:color w:val="000000"/>
        </w:rPr>
        <w:t xml:space="preserve">iudad identificada por su </w:t>
      </w:r>
      <w:r>
        <w:rPr>
          <w:rFonts w:ascii="Times New Roman" w:eastAsia="Times New Roman" w:hAnsi="Times New Roman" w:cs="Times New Roman"/>
          <w:b/>
          <w:color w:val="000000"/>
        </w:rPr>
        <w:t>Torre Inclinada</w:t>
      </w:r>
      <w:r>
        <w:rPr>
          <w:rFonts w:ascii="Times New Roman" w:eastAsia="Times New Roman" w:hAnsi="Times New Roman" w:cs="Times New Roman"/>
          <w:color w:val="000000"/>
        </w:rPr>
        <w:t xml:space="preserve">, acompañada del bello conjunto arquitectónico compuesto por la </w:t>
      </w:r>
      <w:r>
        <w:rPr>
          <w:rFonts w:ascii="Times New Roman" w:eastAsia="Times New Roman" w:hAnsi="Times New Roman" w:cs="Times New Roman"/>
          <w:b/>
          <w:color w:val="000000"/>
        </w:rPr>
        <w:t xml:space="preserve">Catedral </w:t>
      </w:r>
      <w:r>
        <w:rPr>
          <w:rFonts w:ascii="Times New Roman" w:eastAsia="Times New Roman" w:hAnsi="Times New Roman" w:cs="Times New Roman"/>
          <w:color w:val="000000"/>
        </w:rPr>
        <w:t xml:space="preserve">y el </w:t>
      </w:r>
      <w:r>
        <w:rPr>
          <w:rFonts w:ascii="Times New Roman" w:eastAsia="Times New Roman" w:hAnsi="Times New Roman" w:cs="Times New Roman"/>
          <w:b/>
          <w:color w:val="000000"/>
        </w:rPr>
        <w:t>Baptisterio</w:t>
      </w:r>
      <w:r>
        <w:rPr>
          <w:rFonts w:ascii="Times New Roman" w:eastAsia="Times New Roman" w:hAnsi="Times New Roman" w:cs="Times New Roman"/>
          <w:color w:val="000000"/>
        </w:rPr>
        <w:t>. Después del tiempo libre continuaremos hacia la</w:t>
      </w:r>
      <w:r>
        <w:rPr>
          <w:rFonts w:ascii="Times New Roman" w:eastAsia="Times New Roman" w:hAnsi="Times New Roman" w:cs="Times New Roman"/>
          <w:b/>
          <w:color w:val="000000"/>
        </w:rPr>
        <w:t xml:space="preserve"> Costa Azul</w:t>
      </w:r>
      <w:r>
        <w:rPr>
          <w:rFonts w:ascii="Times New Roman" w:eastAsia="Times New Roman" w:hAnsi="Times New Roman" w:cs="Times New Roman"/>
          <w:color w:val="000000"/>
        </w:rPr>
        <w:t xml:space="preserve">. Por la noche organizaremos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mundialmente conocido </w:t>
      </w:r>
      <w:r>
        <w:rPr>
          <w:rFonts w:ascii="Times New Roman" w:eastAsia="Times New Roman" w:hAnsi="Times New Roman" w:cs="Times New Roman"/>
          <w:b/>
          <w:color w:val="000000"/>
        </w:rPr>
        <w:t>Principado de Mónaco</w:t>
      </w:r>
      <w:r>
        <w:rPr>
          <w:rFonts w:ascii="Times New Roman" w:eastAsia="Times New Roman" w:hAnsi="Times New Roman" w:cs="Times New Roman"/>
          <w:color w:val="000000"/>
        </w:rPr>
        <w:t>, donde la elegancia, la arquitectura y la iluminación se reúnen. Tiempo libre para visitar el Casino de Montecarlo. Alojamiento.</w:t>
      </w:r>
    </w:p>
    <w:p w14:paraId="042FD5AD"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rPr>
      </w:pPr>
    </w:p>
    <w:p w14:paraId="042FD5AE"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17: COSTA AZUL • BARCELONA (lunes) 660 km</w:t>
      </w:r>
    </w:p>
    <w:p w14:paraId="042FD5AF" w14:textId="77777777" w:rsidR="004D58B5" w:rsidRPr="00116FFF"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Atravesando las regiones de la Provenza, Alpes y Costa Azul y la Occitania, llegaremos hasta la frontera. Entrando en </w:t>
      </w:r>
      <w:r>
        <w:rPr>
          <w:rFonts w:ascii="Times New Roman" w:eastAsia="Times New Roman" w:hAnsi="Times New Roman" w:cs="Times New Roman"/>
          <w:b/>
          <w:color w:val="000000"/>
        </w:rPr>
        <w:t xml:space="preserve">Barcelona </w:t>
      </w:r>
      <w:r>
        <w:rPr>
          <w:rFonts w:ascii="Times New Roman" w:eastAsia="Times New Roman" w:hAnsi="Times New Roman" w:cs="Times New Roman"/>
          <w:color w:val="000000"/>
        </w:rPr>
        <w:t xml:space="preserve">realizaremos una breve visita de la ciudad para conocer la </w:t>
      </w:r>
      <w:r>
        <w:rPr>
          <w:rFonts w:ascii="Times New Roman" w:eastAsia="Times New Roman" w:hAnsi="Times New Roman" w:cs="Times New Roman"/>
          <w:b/>
          <w:color w:val="000000"/>
        </w:rPr>
        <w:t>Sagrada Familia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Cataluña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España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Monumento a Colón</w:t>
      </w:r>
      <w:r>
        <w:rPr>
          <w:rFonts w:ascii="Times New Roman" w:eastAsia="Times New Roman" w:hAnsi="Times New Roman" w:cs="Times New Roman"/>
          <w:color w:val="000000"/>
        </w:rPr>
        <w:t>, etc. Alojamiento.</w:t>
      </w:r>
    </w:p>
    <w:p w14:paraId="042FD5B0"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rPr>
      </w:pPr>
    </w:p>
    <w:p w14:paraId="042FD5B1"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18: BARCELONA • ZARAGOZA • MADRID (martes) 620 km</w:t>
      </w:r>
    </w:p>
    <w:p w14:paraId="042FD5B2"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Zaragoza</w:t>
      </w:r>
      <w:r>
        <w:rPr>
          <w:rFonts w:ascii="Times New Roman" w:eastAsia="Times New Roman" w:hAnsi="Times New Roman" w:cs="Times New Roman"/>
          <w:color w:val="000000"/>
        </w:rPr>
        <w:t xml:space="preserve">, donde realizaremos una breve parada para admirar el Templo Mariano más antiguo de la cristiandad: </w:t>
      </w:r>
      <w:r>
        <w:rPr>
          <w:rFonts w:ascii="Times New Roman" w:eastAsia="Times New Roman" w:hAnsi="Times New Roman" w:cs="Times New Roman"/>
          <w:b/>
          <w:color w:val="000000"/>
        </w:rPr>
        <w:t>la Basílica de Nuestra Señora del Pilar</w:t>
      </w:r>
      <w:r>
        <w:rPr>
          <w:rFonts w:ascii="Times New Roman" w:eastAsia="Times New Roman" w:hAnsi="Times New Roman" w:cs="Times New Roman"/>
          <w:color w:val="000000"/>
        </w:rPr>
        <w:t xml:space="preserve">, que forma parte de la enorme plaza del mismo nombre. Continuación hacia </w:t>
      </w:r>
      <w:r>
        <w:rPr>
          <w:rFonts w:ascii="Times New Roman" w:eastAsia="Times New Roman" w:hAnsi="Times New Roman" w:cs="Times New Roman"/>
          <w:b/>
          <w:color w:val="000000"/>
        </w:rPr>
        <w:t>Madrid</w:t>
      </w:r>
      <w:r>
        <w:rPr>
          <w:rFonts w:ascii="Times New Roman" w:eastAsia="Times New Roman" w:hAnsi="Times New Roman" w:cs="Times New Roman"/>
          <w:color w:val="000000"/>
        </w:rPr>
        <w:t>. Llegada y alojamiento.</w:t>
      </w:r>
    </w:p>
    <w:p w14:paraId="042FD5B3" w14:textId="77777777" w:rsidR="00116FFF" w:rsidRDefault="00116FF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2FD5B4"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19: MADRID (miércoles)</w:t>
      </w:r>
    </w:p>
    <w:p w14:paraId="042FD5B5" w14:textId="77777777" w:rsidR="004D58B5" w:rsidRDefault="00AC7D7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Madrid para tomar vuelo (no incluido) a su próximo destino.</w:t>
      </w:r>
    </w:p>
    <w:p w14:paraId="042FD5B6" w14:textId="77777777" w:rsidR="004D58B5" w:rsidRDefault="004D58B5">
      <w:pPr>
        <w:pBdr>
          <w:top w:val="nil"/>
          <w:left w:val="nil"/>
          <w:bottom w:val="nil"/>
          <w:right w:val="nil"/>
          <w:between w:val="nil"/>
        </w:pBdr>
        <w:spacing w:after="0" w:line="240" w:lineRule="auto"/>
        <w:rPr>
          <w:rFonts w:ascii="Times New Roman" w:eastAsia="Times New Roman" w:hAnsi="Times New Roman" w:cs="Times New Roman"/>
          <w:color w:val="000000"/>
        </w:rPr>
      </w:pPr>
    </w:p>
    <w:p w14:paraId="042FD5B7" w14:textId="77777777" w:rsidR="004D58B5" w:rsidRDefault="00AC7D7E">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¡FIN DE LOS SERVICIOS!</w:t>
      </w:r>
    </w:p>
    <w:p w14:paraId="042FD5B8" w14:textId="77777777" w:rsidR="004D58B5" w:rsidRDefault="004D58B5">
      <w:pPr>
        <w:pBdr>
          <w:top w:val="nil"/>
          <w:left w:val="nil"/>
          <w:bottom w:val="nil"/>
          <w:right w:val="nil"/>
          <w:between w:val="nil"/>
        </w:pBdr>
        <w:spacing w:after="0" w:line="240" w:lineRule="auto"/>
        <w:rPr>
          <w:b/>
          <w:color w:val="000000"/>
        </w:rPr>
      </w:pPr>
    </w:p>
    <w:p w14:paraId="042FD5B9" w14:textId="77777777" w:rsidR="004D58B5" w:rsidRDefault="00AC7D7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incluidos:</w:t>
      </w:r>
    </w:p>
    <w:p w14:paraId="042FD5BA" w14:textId="77777777" w:rsidR="004D58B5" w:rsidRDefault="00AC7D7E">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2 noches en Madrid, 1 noche en Burdeos, 3 noches en París, 1 noche en Frankfurt, 1 noche en Zúrich, 1 noche en Múnich, 1 Noche en Venecia, 3 noches en Roma, 1 noche en Florencia, 1 noche en Niza (Costa Azul), 1 noche en Barcelona y 1 noche en Madrid, en hoteles de categoría turista mencionados o similares.</w:t>
      </w:r>
    </w:p>
    <w:p w14:paraId="042FD5BB" w14:textId="77777777" w:rsidR="004D58B5" w:rsidRDefault="00AC7D7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diario en los hoteles. </w:t>
      </w:r>
    </w:p>
    <w:p w14:paraId="042FD5BC" w14:textId="77777777" w:rsidR="004D58B5" w:rsidRDefault="00AC7D7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Aeropuerto Internacional Adolfo Suárez, Madrid-Barajas – hotel previsto o similar, en horario diurno y en servicio compartido.</w:t>
      </w:r>
    </w:p>
    <w:p w14:paraId="042FD5BD" w14:textId="77777777" w:rsidR="004D58B5" w:rsidRDefault="00AC7D7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Visitas panorámicas en Madrid, París, Roma y Florencia, con guías locales y en servicio compartido. </w:t>
      </w:r>
    </w:p>
    <w:p w14:paraId="042FD5BE" w14:textId="77777777" w:rsidR="004D58B5" w:rsidRDefault="00AC7D7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(equipaje permitido por pasajero: 1 maleta de 23 Kg y 1 morral personal de 8 Kg).</w:t>
      </w:r>
    </w:p>
    <w:p w14:paraId="042FD5BF" w14:textId="77777777" w:rsidR="004D58B5" w:rsidRDefault="00AC7D7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Impuestos y tasas hoteleras.</w:t>
      </w:r>
    </w:p>
    <w:p w14:paraId="042FD5C0" w14:textId="77777777" w:rsidR="004D58B5" w:rsidRDefault="00AC7D7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042FD5C1" w14:textId="77777777" w:rsidR="004D58B5" w:rsidRDefault="00AC7D7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Audioguía durante las excursiones. </w:t>
      </w:r>
    </w:p>
    <w:p w14:paraId="042FD5C2" w14:textId="77777777" w:rsidR="004D58B5" w:rsidRDefault="00AC7D7E">
      <w:pPr>
        <w:numPr>
          <w:ilvl w:val="0"/>
          <w:numId w:val="1"/>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042FD5C3" w14:textId="77777777" w:rsidR="004D58B5" w:rsidRDefault="00AC7D7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042FD5C4" w14:textId="7A93DE5C" w:rsidR="004D58B5" w:rsidRDefault="00AC7D7E">
      <w:pPr>
        <w:numPr>
          <w:ilvl w:val="0"/>
          <w:numId w:val="1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627205">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 </w:t>
      </w:r>
    </w:p>
    <w:p w14:paraId="042FD5C5" w14:textId="77777777" w:rsidR="004D58B5" w:rsidRDefault="00AC7D7E">
      <w:pPr>
        <w:numPr>
          <w:ilvl w:val="0"/>
          <w:numId w:val="1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xml:space="preserve">, tasas o contribuciones que los graven, tales como: IVA, tasa aeroportuaria, impuestos de combustible, tarifa administrativa, impuestos de aeropuertos y salida de los países de origen y destino, otros cargos (sujetos a cambio). </w:t>
      </w:r>
    </w:p>
    <w:p w14:paraId="042FD5C6" w14:textId="77777777" w:rsidR="004D58B5" w:rsidRDefault="00AC7D7E">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042FD5C7" w14:textId="77777777" w:rsidR="004D58B5" w:rsidRDefault="00AC7D7E">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042FD5C8" w14:textId="77777777" w:rsidR="004D58B5" w:rsidRDefault="00AC7D7E">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042FD5C9" w14:textId="77777777" w:rsidR="004D58B5" w:rsidRDefault="00AC7D7E">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Gastos personales como bebidas, extras, regalos, lavandería en hoteles, servicio a la </w:t>
      </w:r>
      <w:r>
        <w:rPr>
          <w:rFonts w:ascii="Times New Roman" w:eastAsia="Times New Roman" w:hAnsi="Times New Roman" w:cs="Times New Roman"/>
        </w:rPr>
        <w:t>habitación,</w:t>
      </w:r>
      <w:r>
        <w:rPr>
          <w:rFonts w:ascii="Times New Roman" w:eastAsia="Times New Roman" w:hAnsi="Times New Roman" w:cs="Times New Roman"/>
          <w:color w:val="000000"/>
        </w:rPr>
        <w:t xml:space="preserve"> etc.</w:t>
      </w:r>
    </w:p>
    <w:p w14:paraId="042FD5CA" w14:textId="77777777" w:rsidR="004D58B5" w:rsidRDefault="00AC7D7E">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042FD5CB" w14:textId="77777777" w:rsidR="004D58B5" w:rsidRDefault="00AC7D7E">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042FD5CC" w14:textId="77777777" w:rsidR="004D58B5" w:rsidRDefault="00AC7D7E">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042FD5CD" w14:textId="77777777" w:rsidR="004D58B5" w:rsidRDefault="00AC7D7E">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Madrid: hotel – Aeropuerto Internacional Adolfo Suárez, Madrid-Barajas.</w:t>
      </w:r>
    </w:p>
    <w:p w14:paraId="042FD5CF" w14:textId="77777777" w:rsidR="004D58B5" w:rsidRPr="00116FFF" w:rsidRDefault="00AC7D7E" w:rsidP="00116FFF">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042FD5D0" w14:textId="77777777" w:rsidR="004D58B5" w:rsidRDefault="004D58B5">
      <w:pPr>
        <w:pBdr>
          <w:top w:val="nil"/>
          <w:left w:val="nil"/>
          <w:bottom w:val="nil"/>
          <w:right w:val="nil"/>
          <w:between w:val="nil"/>
        </w:pBdr>
        <w:spacing w:after="0" w:line="240" w:lineRule="auto"/>
        <w:jc w:val="both"/>
        <w:rPr>
          <w:rFonts w:ascii="Times New Roman" w:eastAsia="Times New Roman" w:hAnsi="Times New Roman" w:cs="Times New Roman"/>
        </w:rPr>
      </w:pPr>
    </w:p>
    <w:tbl>
      <w:tblPr>
        <w:tblW w:w="7700" w:type="dxa"/>
        <w:jc w:val="center"/>
        <w:tblCellMar>
          <w:left w:w="70" w:type="dxa"/>
          <w:right w:w="70" w:type="dxa"/>
        </w:tblCellMar>
        <w:tblLook w:val="04A0" w:firstRow="1" w:lastRow="0" w:firstColumn="1" w:lastColumn="0" w:noHBand="0" w:noVBand="1"/>
      </w:tblPr>
      <w:tblGrid>
        <w:gridCol w:w="2820"/>
        <w:gridCol w:w="1400"/>
        <w:gridCol w:w="1160"/>
        <w:gridCol w:w="1160"/>
        <w:gridCol w:w="1160"/>
      </w:tblGrid>
      <w:tr w:rsidR="006B4A0D" w:rsidRPr="006B4A0D" w14:paraId="7C53FDA3" w14:textId="77777777" w:rsidTr="006B4A0D">
        <w:trPr>
          <w:trHeight w:val="552"/>
          <w:jc w:val="center"/>
        </w:trPr>
        <w:tc>
          <w:tcPr>
            <w:tcW w:w="2820" w:type="dxa"/>
            <w:tcBorders>
              <w:top w:val="single" w:sz="4" w:space="0" w:color="000000"/>
              <w:left w:val="single" w:sz="4" w:space="0" w:color="000000"/>
              <w:bottom w:val="single" w:sz="4" w:space="0" w:color="000000"/>
              <w:right w:val="single" w:sz="4" w:space="0" w:color="000000"/>
            </w:tcBorders>
            <w:shd w:val="clear" w:color="1F4E79" w:fill="1F4E79"/>
            <w:vAlign w:val="center"/>
            <w:hideMark/>
          </w:tcPr>
          <w:p w14:paraId="45F5F327" w14:textId="77777777" w:rsidR="006B4A0D" w:rsidRPr="006B4A0D" w:rsidRDefault="006B4A0D" w:rsidP="006B4A0D">
            <w:pPr>
              <w:spacing w:after="0" w:line="240" w:lineRule="auto"/>
              <w:jc w:val="center"/>
              <w:rPr>
                <w:rFonts w:ascii="Times New Roman" w:eastAsia="Times New Roman" w:hAnsi="Times New Roman" w:cs="Times New Roman"/>
                <w:b/>
                <w:bCs/>
                <w:color w:val="FFFFFF"/>
              </w:rPr>
            </w:pPr>
            <w:r w:rsidRPr="006B4A0D">
              <w:rPr>
                <w:rFonts w:ascii="Times New Roman" w:eastAsia="Times New Roman" w:hAnsi="Times New Roman" w:cs="Times New Roman"/>
                <w:b/>
                <w:bCs/>
                <w:color w:val="FFFFFF"/>
              </w:rPr>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1F4E79" w:fill="1F4E79"/>
            <w:vAlign w:val="center"/>
            <w:hideMark/>
          </w:tcPr>
          <w:p w14:paraId="077DF843" w14:textId="77777777" w:rsidR="006B4A0D" w:rsidRPr="006B4A0D" w:rsidRDefault="006B4A0D" w:rsidP="006B4A0D">
            <w:pPr>
              <w:spacing w:after="0" w:line="240" w:lineRule="auto"/>
              <w:jc w:val="center"/>
              <w:rPr>
                <w:rFonts w:ascii="Times New Roman" w:eastAsia="Times New Roman" w:hAnsi="Times New Roman" w:cs="Times New Roman"/>
                <w:b/>
                <w:bCs/>
                <w:color w:val="FFFFFF"/>
              </w:rPr>
            </w:pPr>
            <w:r w:rsidRPr="006B4A0D">
              <w:rPr>
                <w:rFonts w:ascii="Times New Roman" w:eastAsia="Times New Roman" w:hAnsi="Times New Roman" w:cs="Times New Roman"/>
                <w:b/>
                <w:bCs/>
                <w:color w:val="FFFFFF"/>
              </w:rPr>
              <w:t xml:space="preserve">Sal. Especial 29 </w:t>
            </w:r>
            <w:proofErr w:type="spellStart"/>
            <w:r w:rsidRPr="006B4A0D">
              <w:rPr>
                <w:rFonts w:ascii="Times New Roman" w:eastAsia="Times New Roman" w:hAnsi="Times New Roman" w:cs="Times New Roman"/>
                <w:b/>
                <w:bCs/>
                <w:color w:val="FFFFFF"/>
              </w:rPr>
              <w:t>Ago</w:t>
            </w:r>
            <w:proofErr w:type="spellEnd"/>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06A9D4B2" w14:textId="77777777" w:rsidR="006B4A0D" w:rsidRPr="006B4A0D" w:rsidRDefault="006B4A0D" w:rsidP="006B4A0D">
            <w:pPr>
              <w:spacing w:after="0" w:line="240" w:lineRule="auto"/>
              <w:jc w:val="center"/>
              <w:rPr>
                <w:rFonts w:ascii="Times New Roman" w:eastAsia="Times New Roman" w:hAnsi="Times New Roman" w:cs="Times New Roman"/>
                <w:b/>
                <w:bCs/>
                <w:color w:val="FFFFFF"/>
              </w:rPr>
            </w:pPr>
            <w:r w:rsidRPr="006B4A0D">
              <w:rPr>
                <w:rFonts w:ascii="Times New Roman" w:eastAsia="Times New Roman" w:hAnsi="Times New Roman" w:cs="Times New Roman"/>
                <w:b/>
                <w:bCs/>
                <w:color w:val="FFFFFF"/>
              </w:rPr>
              <w:t>Baja</w:t>
            </w:r>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3C51668A" w14:textId="77777777" w:rsidR="006B4A0D" w:rsidRPr="006B4A0D" w:rsidRDefault="006B4A0D" w:rsidP="006B4A0D">
            <w:pPr>
              <w:spacing w:after="0" w:line="240" w:lineRule="auto"/>
              <w:jc w:val="center"/>
              <w:rPr>
                <w:rFonts w:ascii="Times New Roman" w:eastAsia="Times New Roman" w:hAnsi="Times New Roman" w:cs="Times New Roman"/>
                <w:b/>
                <w:bCs/>
                <w:color w:val="FFFFFF"/>
              </w:rPr>
            </w:pPr>
            <w:r w:rsidRPr="006B4A0D">
              <w:rPr>
                <w:rFonts w:ascii="Times New Roman" w:eastAsia="Times New Roman" w:hAnsi="Times New Roman" w:cs="Times New Roman"/>
                <w:b/>
                <w:bCs/>
                <w:color w:val="FFFFFF"/>
              </w:rPr>
              <w:t>Media</w:t>
            </w:r>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19D7869D" w14:textId="77777777" w:rsidR="006B4A0D" w:rsidRPr="006B4A0D" w:rsidRDefault="006B4A0D" w:rsidP="006B4A0D">
            <w:pPr>
              <w:spacing w:after="0" w:line="240" w:lineRule="auto"/>
              <w:jc w:val="center"/>
              <w:rPr>
                <w:rFonts w:ascii="Times New Roman" w:eastAsia="Times New Roman" w:hAnsi="Times New Roman" w:cs="Times New Roman"/>
                <w:b/>
                <w:bCs/>
                <w:color w:val="FFFFFF"/>
              </w:rPr>
            </w:pPr>
            <w:r w:rsidRPr="006B4A0D">
              <w:rPr>
                <w:rFonts w:ascii="Times New Roman" w:eastAsia="Times New Roman" w:hAnsi="Times New Roman" w:cs="Times New Roman"/>
                <w:b/>
                <w:bCs/>
                <w:color w:val="FFFFFF"/>
              </w:rPr>
              <w:t>Alta</w:t>
            </w:r>
          </w:p>
        </w:tc>
      </w:tr>
      <w:tr w:rsidR="006B4A0D" w:rsidRPr="006B4A0D" w14:paraId="41D9D898" w14:textId="77777777" w:rsidTr="006B4A0D">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3D3656CB" w14:textId="77777777" w:rsidR="006B4A0D" w:rsidRPr="006B4A0D" w:rsidRDefault="006B4A0D" w:rsidP="006B4A0D">
            <w:pPr>
              <w:spacing w:after="0" w:line="240" w:lineRule="auto"/>
              <w:jc w:val="center"/>
              <w:rPr>
                <w:rFonts w:ascii="Times New Roman" w:eastAsia="Times New Roman" w:hAnsi="Times New Roman" w:cs="Times New Roman"/>
                <w:color w:val="000000"/>
              </w:rPr>
            </w:pPr>
            <w:r w:rsidRPr="006B4A0D">
              <w:rPr>
                <w:rFonts w:ascii="Times New Roman" w:eastAsia="Times New Roman" w:hAnsi="Times New Roman" w:cs="Times New Roman"/>
                <w:color w:val="000000"/>
              </w:rPr>
              <w:t>Acomodación Sencilla</w:t>
            </w:r>
          </w:p>
        </w:tc>
        <w:tc>
          <w:tcPr>
            <w:tcW w:w="1400" w:type="dxa"/>
            <w:tcBorders>
              <w:top w:val="nil"/>
              <w:left w:val="nil"/>
              <w:bottom w:val="single" w:sz="4" w:space="0" w:color="000000"/>
              <w:right w:val="single" w:sz="4" w:space="0" w:color="000000"/>
            </w:tcBorders>
            <w:shd w:val="clear" w:color="1F4E79" w:fill="1F4E79"/>
            <w:vAlign w:val="center"/>
            <w:hideMark/>
          </w:tcPr>
          <w:p w14:paraId="68AC77E5" w14:textId="77777777" w:rsidR="006B4A0D" w:rsidRPr="006B4A0D" w:rsidRDefault="006B4A0D" w:rsidP="006B4A0D">
            <w:pPr>
              <w:spacing w:after="0" w:line="240" w:lineRule="auto"/>
              <w:jc w:val="center"/>
              <w:rPr>
                <w:rFonts w:ascii="Times New Roman" w:eastAsia="Times New Roman" w:hAnsi="Times New Roman" w:cs="Times New Roman"/>
                <w:color w:val="FFFFFF"/>
              </w:rPr>
            </w:pPr>
            <w:r w:rsidRPr="006B4A0D">
              <w:rPr>
                <w:rFonts w:ascii="Times New Roman" w:eastAsia="Times New Roman" w:hAnsi="Times New Roman" w:cs="Times New Roman"/>
                <w:color w:val="FFFFFF"/>
              </w:rPr>
              <w:t>USD 2.109</w:t>
            </w:r>
          </w:p>
        </w:tc>
        <w:tc>
          <w:tcPr>
            <w:tcW w:w="1160" w:type="dxa"/>
            <w:tcBorders>
              <w:top w:val="nil"/>
              <w:left w:val="nil"/>
              <w:bottom w:val="single" w:sz="4" w:space="0" w:color="000000"/>
              <w:right w:val="single" w:sz="4" w:space="0" w:color="000000"/>
            </w:tcBorders>
            <w:shd w:val="clear" w:color="auto" w:fill="auto"/>
            <w:vAlign w:val="center"/>
            <w:hideMark/>
          </w:tcPr>
          <w:p w14:paraId="3B807757" w14:textId="77777777" w:rsidR="006B4A0D" w:rsidRPr="006B4A0D" w:rsidRDefault="006B4A0D" w:rsidP="006B4A0D">
            <w:pPr>
              <w:spacing w:after="0" w:line="240" w:lineRule="auto"/>
              <w:jc w:val="center"/>
              <w:rPr>
                <w:rFonts w:ascii="Times New Roman" w:eastAsia="Times New Roman" w:hAnsi="Times New Roman" w:cs="Times New Roman"/>
                <w:color w:val="002060"/>
              </w:rPr>
            </w:pPr>
            <w:r w:rsidRPr="006B4A0D">
              <w:rPr>
                <w:rFonts w:ascii="Times New Roman" w:eastAsia="Times New Roman" w:hAnsi="Times New Roman" w:cs="Times New Roman"/>
                <w:color w:val="002060"/>
              </w:rPr>
              <w:t>USD 2.264</w:t>
            </w:r>
          </w:p>
        </w:tc>
        <w:tc>
          <w:tcPr>
            <w:tcW w:w="1160" w:type="dxa"/>
            <w:tcBorders>
              <w:top w:val="nil"/>
              <w:left w:val="nil"/>
              <w:bottom w:val="single" w:sz="4" w:space="0" w:color="000000"/>
              <w:right w:val="single" w:sz="4" w:space="0" w:color="000000"/>
            </w:tcBorders>
            <w:shd w:val="clear" w:color="auto" w:fill="auto"/>
            <w:vAlign w:val="center"/>
            <w:hideMark/>
          </w:tcPr>
          <w:p w14:paraId="4A6F14B4" w14:textId="77777777" w:rsidR="006B4A0D" w:rsidRPr="006B4A0D" w:rsidRDefault="006B4A0D" w:rsidP="006B4A0D">
            <w:pPr>
              <w:spacing w:after="0" w:line="240" w:lineRule="auto"/>
              <w:jc w:val="center"/>
              <w:rPr>
                <w:rFonts w:ascii="Times New Roman" w:eastAsia="Times New Roman" w:hAnsi="Times New Roman" w:cs="Times New Roman"/>
                <w:color w:val="FFC000"/>
              </w:rPr>
            </w:pPr>
            <w:r w:rsidRPr="006B4A0D">
              <w:rPr>
                <w:rFonts w:ascii="Times New Roman" w:eastAsia="Times New Roman" w:hAnsi="Times New Roman" w:cs="Times New Roman"/>
                <w:color w:val="FFC000"/>
              </w:rPr>
              <w:t>USD 2.628</w:t>
            </w:r>
          </w:p>
        </w:tc>
        <w:tc>
          <w:tcPr>
            <w:tcW w:w="1160" w:type="dxa"/>
            <w:tcBorders>
              <w:top w:val="nil"/>
              <w:left w:val="nil"/>
              <w:bottom w:val="single" w:sz="4" w:space="0" w:color="000000"/>
              <w:right w:val="single" w:sz="4" w:space="0" w:color="000000"/>
            </w:tcBorders>
            <w:shd w:val="clear" w:color="auto" w:fill="auto"/>
            <w:vAlign w:val="center"/>
            <w:hideMark/>
          </w:tcPr>
          <w:p w14:paraId="227A1DE7" w14:textId="77777777" w:rsidR="006B4A0D" w:rsidRPr="006B4A0D" w:rsidRDefault="006B4A0D" w:rsidP="006B4A0D">
            <w:pPr>
              <w:spacing w:after="0" w:line="240" w:lineRule="auto"/>
              <w:jc w:val="center"/>
              <w:rPr>
                <w:rFonts w:ascii="Times New Roman" w:eastAsia="Times New Roman" w:hAnsi="Times New Roman" w:cs="Times New Roman"/>
                <w:color w:val="000000"/>
              </w:rPr>
            </w:pPr>
            <w:r w:rsidRPr="006B4A0D">
              <w:rPr>
                <w:rFonts w:ascii="Times New Roman" w:eastAsia="Times New Roman" w:hAnsi="Times New Roman" w:cs="Times New Roman"/>
                <w:color w:val="000000"/>
              </w:rPr>
              <w:t>USD 3.176</w:t>
            </w:r>
          </w:p>
        </w:tc>
      </w:tr>
      <w:tr w:rsidR="006B4A0D" w:rsidRPr="006B4A0D" w14:paraId="04126868" w14:textId="77777777" w:rsidTr="006B4A0D">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5D572977" w14:textId="77777777" w:rsidR="006B4A0D" w:rsidRPr="006B4A0D" w:rsidRDefault="006B4A0D" w:rsidP="006B4A0D">
            <w:pPr>
              <w:spacing w:after="0" w:line="240" w:lineRule="auto"/>
              <w:jc w:val="center"/>
              <w:rPr>
                <w:rFonts w:ascii="Times New Roman" w:eastAsia="Times New Roman" w:hAnsi="Times New Roman" w:cs="Times New Roman"/>
                <w:color w:val="000000"/>
              </w:rPr>
            </w:pPr>
            <w:r w:rsidRPr="006B4A0D">
              <w:rPr>
                <w:rFonts w:ascii="Times New Roman" w:eastAsia="Times New Roman" w:hAnsi="Times New Roman" w:cs="Times New Roman"/>
                <w:color w:val="000000"/>
              </w:rPr>
              <w:t>Acomodación Doble o triple</w:t>
            </w:r>
          </w:p>
        </w:tc>
        <w:tc>
          <w:tcPr>
            <w:tcW w:w="1400" w:type="dxa"/>
            <w:tcBorders>
              <w:top w:val="nil"/>
              <w:left w:val="nil"/>
              <w:bottom w:val="single" w:sz="4" w:space="0" w:color="000000"/>
              <w:right w:val="single" w:sz="4" w:space="0" w:color="000000"/>
            </w:tcBorders>
            <w:shd w:val="clear" w:color="1F4E79" w:fill="1F4E79"/>
            <w:vAlign w:val="center"/>
            <w:hideMark/>
          </w:tcPr>
          <w:p w14:paraId="73DEA9CC" w14:textId="77777777" w:rsidR="006B4A0D" w:rsidRPr="006B4A0D" w:rsidRDefault="006B4A0D" w:rsidP="006B4A0D">
            <w:pPr>
              <w:spacing w:after="0" w:line="240" w:lineRule="auto"/>
              <w:jc w:val="center"/>
              <w:rPr>
                <w:rFonts w:ascii="Times New Roman" w:eastAsia="Times New Roman" w:hAnsi="Times New Roman" w:cs="Times New Roman"/>
                <w:b/>
                <w:bCs/>
                <w:color w:val="FFFFFF"/>
              </w:rPr>
            </w:pPr>
            <w:r w:rsidRPr="006B4A0D">
              <w:rPr>
                <w:rFonts w:ascii="Times New Roman" w:eastAsia="Times New Roman" w:hAnsi="Times New Roman" w:cs="Times New Roman"/>
                <w:b/>
                <w:bCs/>
                <w:color w:val="FFFFFF"/>
              </w:rPr>
              <w:t>USD 1.339</w:t>
            </w:r>
          </w:p>
        </w:tc>
        <w:tc>
          <w:tcPr>
            <w:tcW w:w="1160" w:type="dxa"/>
            <w:tcBorders>
              <w:top w:val="nil"/>
              <w:left w:val="nil"/>
              <w:bottom w:val="single" w:sz="4" w:space="0" w:color="000000"/>
              <w:right w:val="single" w:sz="4" w:space="0" w:color="000000"/>
            </w:tcBorders>
            <w:shd w:val="clear" w:color="auto" w:fill="auto"/>
            <w:vAlign w:val="center"/>
            <w:hideMark/>
          </w:tcPr>
          <w:p w14:paraId="4024E2B5" w14:textId="77777777" w:rsidR="006B4A0D" w:rsidRPr="006B4A0D" w:rsidRDefault="006B4A0D" w:rsidP="006B4A0D">
            <w:pPr>
              <w:spacing w:after="0" w:line="240" w:lineRule="auto"/>
              <w:jc w:val="center"/>
              <w:rPr>
                <w:rFonts w:ascii="Times New Roman" w:eastAsia="Times New Roman" w:hAnsi="Times New Roman" w:cs="Times New Roman"/>
                <w:color w:val="002060"/>
              </w:rPr>
            </w:pPr>
            <w:r w:rsidRPr="006B4A0D">
              <w:rPr>
                <w:rFonts w:ascii="Times New Roman" w:eastAsia="Times New Roman" w:hAnsi="Times New Roman" w:cs="Times New Roman"/>
                <w:color w:val="002060"/>
              </w:rPr>
              <w:t>USD 1.489</w:t>
            </w:r>
          </w:p>
        </w:tc>
        <w:tc>
          <w:tcPr>
            <w:tcW w:w="1160" w:type="dxa"/>
            <w:tcBorders>
              <w:top w:val="nil"/>
              <w:left w:val="nil"/>
              <w:bottom w:val="single" w:sz="4" w:space="0" w:color="000000"/>
              <w:right w:val="single" w:sz="4" w:space="0" w:color="000000"/>
            </w:tcBorders>
            <w:shd w:val="clear" w:color="auto" w:fill="auto"/>
            <w:vAlign w:val="center"/>
            <w:hideMark/>
          </w:tcPr>
          <w:p w14:paraId="621A0D4C" w14:textId="77777777" w:rsidR="006B4A0D" w:rsidRPr="006B4A0D" w:rsidRDefault="006B4A0D" w:rsidP="006B4A0D">
            <w:pPr>
              <w:spacing w:after="0" w:line="240" w:lineRule="auto"/>
              <w:jc w:val="center"/>
              <w:rPr>
                <w:rFonts w:ascii="Times New Roman" w:eastAsia="Times New Roman" w:hAnsi="Times New Roman" w:cs="Times New Roman"/>
                <w:color w:val="FFC000"/>
              </w:rPr>
            </w:pPr>
            <w:r w:rsidRPr="006B4A0D">
              <w:rPr>
                <w:rFonts w:ascii="Times New Roman" w:eastAsia="Times New Roman" w:hAnsi="Times New Roman" w:cs="Times New Roman"/>
                <w:color w:val="FFC000"/>
              </w:rPr>
              <w:t>USD 1.729</w:t>
            </w:r>
          </w:p>
        </w:tc>
        <w:tc>
          <w:tcPr>
            <w:tcW w:w="1160" w:type="dxa"/>
            <w:tcBorders>
              <w:top w:val="nil"/>
              <w:left w:val="nil"/>
              <w:bottom w:val="single" w:sz="4" w:space="0" w:color="000000"/>
              <w:right w:val="single" w:sz="4" w:space="0" w:color="000000"/>
            </w:tcBorders>
            <w:shd w:val="clear" w:color="auto" w:fill="auto"/>
            <w:vAlign w:val="center"/>
            <w:hideMark/>
          </w:tcPr>
          <w:p w14:paraId="1C7D0AC2" w14:textId="77777777" w:rsidR="006B4A0D" w:rsidRPr="006B4A0D" w:rsidRDefault="006B4A0D" w:rsidP="006B4A0D">
            <w:pPr>
              <w:spacing w:after="0" w:line="240" w:lineRule="auto"/>
              <w:jc w:val="center"/>
              <w:rPr>
                <w:rFonts w:ascii="Times New Roman" w:eastAsia="Times New Roman" w:hAnsi="Times New Roman" w:cs="Times New Roman"/>
                <w:color w:val="000000"/>
              </w:rPr>
            </w:pPr>
            <w:r w:rsidRPr="006B4A0D">
              <w:rPr>
                <w:rFonts w:ascii="Times New Roman" w:eastAsia="Times New Roman" w:hAnsi="Times New Roman" w:cs="Times New Roman"/>
                <w:color w:val="000000"/>
              </w:rPr>
              <w:t>USD 2.089</w:t>
            </w:r>
          </w:p>
        </w:tc>
      </w:tr>
      <w:tr w:rsidR="006B4A0D" w:rsidRPr="006B4A0D" w14:paraId="5A58CFDF" w14:textId="77777777" w:rsidTr="006B4A0D">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513C0C89" w14:textId="77777777" w:rsidR="006B4A0D" w:rsidRPr="006B4A0D" w:rsidRDefault="006B4A0D" w:rsidP="006B4A0D">
            <w:pPr>
              <w:spacing w:after="0" w:line="240" w:lineRule="auto"/>
              <w:jc w:val="center"/>
              <w:rPr>
                <w:rFonts w:ascii="Times New Roman" w:eastAsia="Times New Roman" w:hAnsi="Times New Roman" w:cs="Times New Roman"/>
                <w:color w:val="000000"/>
              </w:rPr>
            </w:pPr>
            <w:r w:rsidRPr="006B4A0D">
              <w:rPr>
                <w:rFonts w:ascii="Times New Roman" w:eastAsia="Times New Roman" w:hAnsi="Times New Roman" w:cs="Times New Roman"/>
                <w:color w:val="000000"/>
              </w:rPr>
              <w:t>Menores 4 a 7 años</w:t>
            </w:r>
          </w:p>
        </w:tc>
        <w:tc>
          <w:tcPr>
            <w:tcW w:w="1400" w:type="dxa"/>
            <w:tcBorders>
              <w:top w:val="nil"/>
              <w:left w:val="nil"/>
              <w:bottom w:val="single" w:sz="4" w:space="0" w:color="000000"/>
              <w:right w:val="single" w:sz="4" w:space="0" w:color="000000"/>
            </w:tcBorders>
            <w:shd w:val="clear" w:color="1F4E79" w:fill="1F4E79"/>
            <w:vAlign w:val="center"/>
            <w:hideMark/>
          </w:tcPr>
          <w:p w14:paraId="07B9CACD" w14:textId="77777777" w:rsidR="006B4A0D" w:rsidRPr="006B4A0D" w:rsidRDefault="006B4A0D" w:rsidP="006B4A0D">
            <w:pPr>
              <w:spacing w:after="0" w:line="240" w:lineRule="auto"/>
              <w:jc w:val="center"/>
              <w:rPr>
                <w:rFonts w:ascii="Times New Roman" w:eastAsia="Times New Roman" w:hAnsi="Times New Roman" w:cs="Times New Roman"/>
                <w:color w:val="FFFFFF"/>
              </w:rPr>
            </w:pPr>
            <w:r w:rsidRPr="006B4A0D">
              <w:rPr>
                <w:rFonts w:ascii="Times New Roman" w:eastAsia="Times New Roman" w:hAnsi="Times New Roman" w:cs="Times New Roman"/>
                <w:color w:val="FFFFFF"/>
              </w:rPr>
              <w:t>USD 1.089</w:t>
            </w:r>
          </w:p>
        </w:tc>
        <w:tc>
          <w:tcPr>
            <w:tcW w:w="1160" w:type="dxa"/>
            <w:tcBorders>
              <w:top w:val="nil"/>
              <w:left w:val="nil"/>
              <w:bottom w:val="single" w:sz="4" w:space="0" w:color="000000"/>
              <w:right w:val="single" w:sz="4" w:space="0" w:color="000000"/>
            </w:tcBorders>
            <w:shd w:val="clear" w:color="auto" w:fill="auto"/>
            <w:vAlign w:val="center"/>
            <w:hideMark/>
          </w:tcPr>
          <w:p w14:paraId="7DA5C494" w14:textId="77777777" w:rsidR="006B4A0D" w:rsidRPr="006B4A0D" w:rsidRDefault="006B4A0D" w:rsidP="006B4A0D">
            <w:pPr>
              <w:spacing w:after="0" w:line="240" w:lineRule="auto"/>
              <w:jc w:val="center"/>
              <w:rPr>
                <w:rFonts w:ascii="Times New Roman" w:eastAsia="Times New Roman" w:hAnsi="Times New Roman" w:cs="Times New Roman"/>
                <w:color w:val="002060"/>
              </w:rPr>
            </w:pPr>
            <w:r w:rsidRPr="006B4A0D">
              <w:rPr>
                <w:rFonts w:ascii="Times New Roman" w:eastAsia="Times New Roman" w:hAnsi="Times New Roman" w:cs="Times New Roman"/>
                <w:color w:val="002060"/>
              </w:rPr>
              <w:t>USD 1.209</w:t>
            </w:r>
          </w:p>
        </w:tc>
        <w:tc>
          <w:tcPr>
            <w:tcW w:w="1160" w:type="dxa"/>
            <w:tcBorders>
              <w:top w:val="nil"/>
              <w:left w:val="nil"/>
              <w:bottom w:val="single" w:sz="4" w:space="0" w:color="000000"/>
              <w:right w:val="single" w:sz="4" w:space="0" w:color="000000"/>
            </w:tcBorders>
            <w:shd w:val="clear" w:color="auto" w:fill="auto"/>
            <w:vAlign w:val="center"/>
            <w:hideMark/>
          </w:tcPr>
          <w:p w14:paraId="5B73651D" w14:textId="77777777" w:rsidR="006B4A0D" w:rsidRPr="006B4A0D" w:rsidRDefault="006B4A0D" w:rsidP="006B4A0D">
            <w:pPr>
              <w:spacing w:after="0" w:line="240" w:lineRule="auto"/>
              <w:jc w:val="center"/>
              <w:rPr>
                <w:rFonts w:ascii="Times New Roman" w:eastAsia="Times New Roman" w:hAnsi="Times New Roman" w:cs="Times New Roman"/>
                <w:color w:val="FFC000"/>
              </w:rPr>
            </w:pPr>
            <w:r w:rsidRPr="006B4A0D">
              <w:rPr>
                <w:rFonts w:ascii="Times New Roman" w:eastAsia="Times New Roman" w:hAnsi="Times New Roman" w:cs="Times New Roman"/>
                <w:color w:val="FFC000"/>
              </w:rPr>
              <w:t>USD 1.401</w:t>
            </w:r>
          </w:p>
        </w:tc>
        <w:tc>
          <w:tcPr>
            <w:tcW w:w="1160" w:type="dxa"/>
            <w:tcBorders>
              <w:top w:val="nil"/>
              <w:left w:val="nil"/>
              <w:bottom w:val="single" w:sz="4" w:space="0" w:color="000000"/>
              <w:right w:val="single" w:sz="4" w:space="0" w:color="000000"/>
            </w:tcBorders>
            <w:shd w:val="clear" w:color="auto" w:fill="auto"/>
            <w:vAlign w:val="center"/>
            <w:hideMark/>
          </w:tcPr>
          <w:p w14:paraId="74FAF368" w14:textId="77777777" w:rsidR="006B4A0D" w:rsidRPr="006B4A0D" w:rsidRDefault="006B4A0D" w:rsidP="006B4A0D">
            <w:pPr>
              <w:spacing w:after="0" w:line="240" w:lineRule="auto"/>
              <w:jc w:val="center"/>
              <w:rPr>
                <w:rFonts w:ascii="Times New Roman" w:eastAsia="Times New Roman" w:hAnsi="Times New Roman" w:cs="Times New Roman"/>
                <w:color w:val="000000"/>
              </w:rPr>
            </w:pPr>
            <w:r w:rsidRPr="006B4A0D">
              <w:rPr>
                <w:rFonts w:ascii="Times New Roman" w:eastAsia="Times New Roman" w:hAnsi="Times New Roman" w:cs="Times New Roman"/>
                <w:color w:val="000000"/>
              </w:rPr>
              <w:t>USD 1.689</w:t>
            </w:r>
          </w:p>
        </w:tc>
      </w:tr>
    </w:tbl>
    <w:p w14:paraId="042FD5EA" w14:textId="3614AF81" w:rsidR="003D0B75" w:rsidRDefault="00AC7D7E">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p w14:paraId="236A1B7F" w14:textId="38AD98B3" w:rsidR="00E61120" w:rsidRDefault="00E61120">
      <w:pPr>
        <w:pBdr>
          <w:top w:val="nil"/>
          <w:left w:val="nil"/>
          <w:bottom w:val="nil"/>
          <w:right w:val="nil"/>
          <w:between w:val="nil"/>
        </w:pBdr>
        <w:jc w:val="both"/>
        <w:rPr>
          <w:rFonts w:ascii="Times New Roman" w:eastAsia="Times New Roman" w:hAnsi="Times New Roman" w:cs="Times New Roman"/>
          <w:i/>
          <w:color w:val="000000"/>
          <w:sz w:val="20"/>
          <w:szCs w:val="20"/>
        </w:rPr>
      </w:pPr>
    </w:p>
    <w:p w14:paraId="76C7E264" w14:textId="77777777" w:rsidR="00E61120" w:rsidRDefault="00E61120">
      <w:pPr>
        <w:pBdr>
          <w:top w:val="nil"/>
          <w:left w:val="nil"/>
          <w:bottom w:val="nil"/>
          <w:right w:val="nil"/>
          <w:between w:val="nil"/>
        </w:pBdr>
        <w:jc w:val="both"/>
        <w:rPr>
          <w:rFonts w:ascii="Times New Roman" w:eastAsia="Times New Roman" w:hAnsi="Times New Roman" w:cs="Times New Roman"/>
          <w:i/>
          <w:color w:val="000000"/>
          <w:sz w:val="20"/>
          <w:szCs w:val="20"/>
        </w:rPr>
      </w:pPr>
    </w:p>
    <w:tbl>
      <w:tblPr>
        <w:tblStyle w:val="af8"/>
        <w:tblW w:w="8434" w:type="dxa"/>
        <w:jc w:val="center"/>
        <w:tblInd w:w="0" w:type="dxa"/>
        <w:tblLayout w:type="fixed"/>
        <w:tblLook w:val="0400" w:firstRow="0" w:lastRow="0" w:firstColumn="0" w:lastColumn="0" w:noHBand="0" w:noVBand="1"/>
      </w:tblPr>
      <w:tblGrid>
        <w:gridCol w:w="7234"/>
        <w:gridCol w:w="1200"/>
      </w:tblGrid>
      <w:tr w:rsidR="004D58B5" w14:paraId="042FD5EC" w14:textId="77777777">
        <w:trPr>
          <w:trHeight w:val="290"/>
          <w:jc w:val="center"/>
        </w:trPr>
        <w:tc>
          <w:tcPr>
            <w:tcW w:w="8434"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042FD5EB" w14:textId="77777777" w:rsidR="004D58B5" w:rsidRDefault="00AC7D7E">
            <w:pP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lastRenderedPageBreak/>
              <w:t>Precio por persona, en dólares americanos (USD)</w:t>
            </w:r>
          </w:p>
        </w:tc>
      </w:tr>
      <w:tr w:rsidR="004D58B5" w14:paraId="042FD5EE" w14:textId="77777777">
        <w:trPr>
          <w:trHeight w:val="590"/>
          <w:jc w:val="center"/>
        </w:trPr>
        <w:tc>
          <w:tcPr>
            <w:tcW w:w="8434"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042FD5ED" w14:textId="77777777" w:rsidR="004D58B5" w:rsidRDefault="00AC7D7E">
            <w:pP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Opcional traslado diurno de salida en Madrid: hotel – Aeropuerto Internacional Adolfo Suárez, Madrid-Barajas.</w:t>
            </w:r>
          </w:p>
        </w:tc>
      </w:tr>
      <w:tr w:rsidR="004D58B5" w14:paraId="042FD5F1" w14:textId="77777777">
        <w:trPr>
          <w:trHeight w:val="279"/>
          <w:jc w:val="center"/>
        </w:trPr>
        <w:tc>
          <w:tcPr>
            <w:tcW w:w="7234" w:type="dxa"/>
            <w:tcBorders>
              <w:top w:val="nil"/>
              <w:left w:val="single" w:sz="4" w:space="0" w:color="000000"/>
              <w:bottom w:val="single" w:sz="4" w:space="0" w:color="000000"/>
              <w:right w:val="single" w:sz="4" w:space="0" w:color="000000"/>
            </w:tcBorders>
            <w:shd w:val="clear" w:color="auto" w:fill="auto"/>
            <w:vAlign w:val="center"/>
          </w:tcPr>
          <w:p w14:paraId="042FD5EF" w14:textId="77777777" w:rsidR="004D58B5" w:rsidRDefault="00AC7D7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Precio por persona (adulto o niño a partir de 2 pasajeros, viajando juntos)</w:t>
            </w:r>
          </w:p>
        </w:tc>
        <w:tc>
          <w:tcPr>
            <w:tcW w:w="1200" w:type="dxa"/>
            <w:tcBorders>
              <w:top w:val="nil"/>
              <w:left w:val="nil"/>
              <w:bottom w:val="single" w:sz="4" w:space="0" w:color="000000"/>
              <w:right w:val="single" w:sz="4" w:space="0" w:color="000000"/>
            </w:tcBorders>
            <w:shd w:val="clear" w:color="auto" w:fill="auto"/>
            <w:vAlign w:val="center"/>
          </w:tcPr>
          <w:p w14:paraId="042FD5F0" w14:textId="200ECB12"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w:t>
            </w:r>
            <w:r w:rsidR="00E61120">
              <w:rPr>
                <w:rFonts w:ascii="Times New Roman" w:eastAsia="Times New Roman" w:hAnsi="Times New Roman" w:cs="Times New Roman"/>
                <w:color w:val="000000"/>
              </w:rPr>
              <w:t>5</w:t>
            </w:r>
          </w:p>
        </w:tc>
      </w:tr>
      <w:tr w:rsidR="004D58B5" w14:paraId="042FD5F4" w14:textId="77777777">
        <w:trPr>
          <w:trHeight w:val="290"/>
          <w:jc w:val="center"/>
        </w:trPr>
        <w:tc>
          <w:tcPr>
            <w:tcW w:w="7234" w:type="dxa"/>
            <w:tcBorders>
              <w:top w:val="nil"/>
              <w:left w:val="single" w:sz="4" w:space="0" w:color="000000"/>
              <w:bottom w:val="single" w:sz="4" w:space="0" w:color="000000"/>
              <w:right w:val="single" w:sz="4" w:space="0" w:color="000000"/>
            </w:tcBorders>
            <w:shd w:val="clear" w:color="auto" w:fill="auto"/>
            <w:vAlign w:val="center"/>
          </w:tcPr>
          <w:p w14:paraId="042FD5F2" w14:textId="77777777" w:rsidR="004D58B5" w:rsidRDefault="00AC7D7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Precio pasajero viajando solo </w:t>
            </w:r>
          </w:p>
        </w:tc>
        <w:tc>
          <w:tcPr>
            <w:tcW w:w="1200" w:type="dxa"/>
            <w:tcBorders>
              <w:top w:val="nil"/>
              <w:left w:val="nil"/>
              <w:bottom w:val="single" w:sz="4" w:space="0" w:color="000000"/>
              <w:right w:val="single" w:sz="4" w:space="0" w:color="000000"/>
            </w:tcBorders>
            <w:shd w:val="clear" w:color="auto" w:fill="auto"/>
            <w:vAlign w:val="center"/>
          </w:tcPr>
          <w:p w14:paraId="042FD5F3" w14:textId="45965881"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E61120">
              <w:rPr>
                <w:rFonts w:ascii="Times New Roman" w:eastAsia="Times New Roman" w:hAnsi="Times New Roman" w:cs="Times New Roman"/>
                <w:color w:val="000000"/>
              </w:rPr>
              <w:t>1</w:t>
            </w:r>
            <w:r>
              <w:rPr>
                <w:rFonts w:ascii="Times New Roman" w:eastAsia="Times New Roman" w:hAnsi="Times New Roman" w:cs="Times New Roman"/>
                <w:color w:val="000000"/>
              </w:rPr>
              <w:t>0</w:t>
            </w:r>
          </w:p>
        </w:tc>
      </w:tr>
    </w:tbl>
    <w:p w14:paraId="042FD5F5" w14:textId="33CE261B" w:rsidR="004D58B5" w:rsidRDefault="004D58B5">
      <w:pPr>
        <w:jc w:val="both"/>
        <w:rPr>
          <w:rFonts w:ascii="Times New Roman" w:eastAsia="Times New Roman" w:hAnsi="Times New Roman" w:cs="Times New Roman"/>
          <w:i/>
          <w:color w:val="000000"/>
          <w:sz w:val="20"/>
          <w:szCs w:val="20"/>
        </w:rPr>
      </w:pPr>
    </w:p>
    <w:tbl>
      <w:tblPr>
        <w:tblStyle w:val="af9"/>
        <w:tblW w:w="3124" w:type="dxa"/>
        <w:jc w:val="center"/>
        <w:tblInd w:w="0" w:type="dxa"/>
        <w:tblLayout w:type="fixed"/>
        <w:tblLook w:val="0400" w:firstRow="0" w:lastRow="0" w:firstColumn="0" w:lastColumn="0" w:noHBand="0" w:noVBand="1"/>
      </w:tblPr>
      <w:tblGrid>
        <w:gridCol w:w="1404"/>
        <w:gridCol w:w="1720"/>
      </w:tblGrid>
      <w:tr w:rsidR="004D58B5" w14:paraId="042FD5F7" w14:textId="77777777">
        <w:trPr>
          <w:trHeight w:val="590"/>
          <w:jc w:val="center"/>
        </w:trPr>
        <w:tc>
          <w:tcPr>
            <w:tcW w:w="3124"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042FD5F6" w14:textId="77777777" w:rsidR="004D58B5" w:rsidRDefault="00AC7D7E">
            <w:pP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Fechas fijas de salidas desde COLOMBIA:</w:t>
            </w:r>
          </w:p>
        </w:tc>
      </w:tr>
      <w:tr w:rsidR="004D58B5" w14:paraId="042FD5F9" w14:textId="77777777">
        <w:trPr>
          <w:trHeight w:val="290"/>
          <w:jc w:val="center"/>
        </w:trPr>
        <w:tc>
          <w:tcPr>
            <w:tcW w:w="3124"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042FD5F8" w14:textId="77777777" w:rsidR="004D58B5" w:rsidRDefault="00116FFF">
            <w:pP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2026</w:t>
            </w:r>
          </w:p>
        </w:tc>
      </w:tr>
      <w:tr w:rsidR="004D58B5" w14:paraId="042FD608"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42FD606"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Agosto</w:t>
            </w:r>
          </w:p>
        </w:tc>
        <w:tc>
          <w:tcPr>
            <w:tcW w:w="1720" w:type="dxa"/>
            <w:tcBorders>
              <w:top w:val="nil"/>
              <w:left w:val="nil"/>
              <w:bottom w:val="single" w:sz="4" w:space="0" w:color="000000"/>
              <w:right w:val="single" w:sz="4" w:space="0" w:color="000000"/>
            </w:tcBorders>
            <w:shd w:val="clear" w:color="auto" w:fill="auto"/>
            <w:vAlign w:val="center"/>
          </w:tcPr>
          <w:p w14:paraId="042FD607" w14:textId="6484CE89" w:rsidR="004D58B5" w:rsidRDefault="00116FFF">
            <w:pP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 xml:space="preserve">15, 22, </w:t>
            </w:r>
            <w:r w:rsidRPr="007913C5">
              <w:rPr>
                <w:rFonts w:ascii="Times New Roman" w:eastAsia="Times New Roman" w:hAnsi="Times New Roman" w:cs="Times New Roman"/>
                <w:color w:val="FFC000"/>
                <w:highlight w:val="blue"/>
              </w:rPr>
              <w:t>29.</w:t>
            </w:r>
          </w:p>
        </w:tc>
      </w:tr>
      <w:tr w:rsidR="004D58B5" w14:paraId="042FD60B"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42FD609"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Septiembre</w:t>
            </w:r>
          </w:p>
        </w:tc>
        <w:tc>
          <w:tcPr>
            <w:tcW w:w="1720" w:type="dxa"/>
            <w:tcBorders>
              <w:top w:val="nil"/>
              <w:left w:val="nil"/>
              <w:bottom w:val="single" w:sz="4" w:space="0" w:color="000000"/>
              <w:right w:val="single" w:sz="4" w:space="0" w:color="000000"/>
            </w:tcBorders>
            <w:shd w:val="clear" w:color="auto" w:fill="auto"/>
            <w:vAlign w:val="center"/>
          </w:tcPr>
          <w:p w14:paraId="042FD60A" w14:textId="77777777" w:rsidR="004D58B5" w:rsidRDefault="00116FF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5, 12, 19, 26.</w:t>
            </w:r>
          </w:p>
        </w:tc>
      </w:tr>
      <w:tr w:rsidR="004D58B5" w14:paraId="042FD60E"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42FD60C"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Octubre</w:t>
            </w:r>
          </w:p>
        </w:tc>
        <w:tc>
          <w:tcPr>
            <w:tcW w:w="1720" w:type="dxa"/>
            <w:tcBorders>
              <w:top w:val="nil"/>
              <w:left w:val="nil"/>
              <w:bottom w:val="single" w:sz="4" w:space="0" w:color="000000"/>
              <w:right w:val="single" w:sz="4" w:space="0" w:color="000000"/>
            </w:tcBorders>
            <w:shd w:val="clear" w:color="auto" w:fill="auto"/>
            <w:vAlign w:val="center"/>
          </w:tcPr>
          <w:p w14:paraId="042FD60D" w14:textId="77777777" w:rsidR="004D58B5" w:rsidRDefault="007913C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3, 10, 17, 24, 31.</w:t>
            </w:r>
          </w:p>
        </w:tc>
      </w:tr>
      <w:tr w:rsidR="004D58B5" w14:paraId="042FD611"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42FD60F"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Noviembre</w:t>
            </w:r>
          </w:p>
        </w:tc>
        <w:tc>
          <w:tcPr>
            <w:tcW w:w="1720" w:type="dxa"/>
            <w:tcBorders>
              <w:top w:val="nil"/>
              <w:left w:val="nil"/>
              <w:bottom w:val="single" w:sz="4" w:space="0" w:color="000000"/>
              <w:right w:val="single" w:sz="4" w:space="0" w:color="000000"/>
            </w:tcBorders>
            <w:shd w:val="clear" w:color="auto" w:fill="auto"/>
            <w:vAlign w:val="center"/>
          </w:tcPr>
          <w:p w14:paraId="042FD610" w14:textId="77777777" w:rsidR="004D58B5" w:rsidRDefault="007913C5">
            <w:pP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7, 14, 21, 28.</w:t>
            </w:r>
          </w:p>
        </w:tc>
      </w:tr>
      <w:tr w:rsidR="004D58B5" w14:paraId="042FD614"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42FD612"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Diciembre</w:t>
            </w:r>
          </w:p>
        </w:tc>
        <w:tc>
          <w:tcPr>
            <w:tcW w:w="1720" w:type="dxa"/>
            <w:tcBorders>
              <w:top w:val="nil"/>
              <w:left w:val="nil"/>
              <w:bottom w:val="single" w:sz="4" w:space="0" w:color="000000"/>
              <w:right w:val="single" w:sz="4" w:space="0" w:color="000000"/>
            </w:tcBorders>
            <w:shd w:val="clear" w:color="auto" w:fill="auto"/>
            <w:vAlign w:val="center"/>
          </w:tcPr>
          <w:p w14:paraId="042FD613" w14:textId="77777777" w:rsidR="004D58B5" w:rsidRDefault="007913C5">
            <w:pP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5, 12, 19, 26.</w:t>
            </w:r>
          </w:p>
        </w:tc>
      </w:tr>
      <w:tr w:rsidR="004D58B5" w14:paraId="042FD616" w14:textId="77777777">
        <w:trPr>
          <w:trHeight w:val="290"/>
          <w:jc w:val="center"/>
        </w:trPr>
        <w:tc>
          <w:tcPr>
            <w:tcW w:w="3124"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042FD615" w14:textId="77777777" w:rsidR="004D58B5" w:rsidRDefault="00116FFF">
            <w:pP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2027</w:t>
            </w:r>
          </w:p>
        </w:tc>
      </w:tr>
      <w:tr w:rsidR="004D58B5" w14:paraId="042FD619"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42FD617"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Enero</w:t>
            </w:r>
          </w:p>
        </w:tc>
        <w:tc>
          <w:tcPr>
            <w:tcW w:w="1720" w:type="dxa"/>
            <w:tcBorders>
              <w:top w:val="nil"/>
              <w:left w:val="nil"/>
              <w:bottom w:val="single" w:sz="4" w:space="0" w:color="000000"/>
              <w:right w:val="single" w:sz="4" w:space="0" w:color="000000"/>
            </w:tcBorders>
            <w:shd w:val="clear" w:color="auto" w:fill="auto"/>
            <w:vAlign w:val="center"/>
          </w:tcPr>
          <w:p w14:paraId="042FD618" w14:textId="77777777" w:rsidR="004D58B5" w:rsidRDefault="007913C5">
            <w:pP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2, 9, 16, 23, 30.</w:t>
            </w:r>
          </w:p>
        </w:tc>
      </w:tr>
      <w:tr w:rsidR="004D58B5" w14:paraId="042FD61C"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42FD61A"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Febrero</w:t>
            </w:r>
          </w:p>
        </w:tc>
        <w:tc>
          <w:tcPr>
            <w:tcW w:w="1720" w:type="dxa"/>
            <w:tcBorders>
              <w:top w:val="nil"/>
              <w:left w:val="nil"/>
              <w:bottom w:val="single" w:sz="4" w:space="0" w:color="000000"/>
              <w:right w:val="single" w:sz="4" w:space="0" w:color="000000"/>
            </w:tcBorders>
            <w:shd w:val="clear" w:color="auto" w:fill="auto"/>
            <w:vAlign w:val="center"/>
          </w:tcPr>
          <w:p w14:paraId="042FD61B" w14:textId="77777777" w:rsidR="004D58B5" w:rsidRDefault="007913C5">
            <w:pP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6, 13, 20, 27.</w:t>
            </w:r>
          </w:p>
        </w:tc>
      </w:tr>
      <w:tr w:rsidR="004D58B5" w14:paraId="042FD61F"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42FD61D"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Marzo</w:t>
            </w:r>
          </w:p>
        </w:tc>
        <w:tc>
          <w:tcPr>
            <w:tcW w:w="1720" w:type="dxa"/>
            <w:tcBorders>
              <w:top w:val="nil"/>
              <w:left w:val="nil"/>
              <w:bottom w:val="single" w:sz="4" w:space="0" w:color="000000"/>
              <w:right w:val="single" w:sz="4" w:space="0" w:color="000000"/>
            </w:tcBorders>
            <w:shd w:val="clear" w:color="auto" w:fill="auto"/>
            <w:vAlign w:val="center"/>
          </w:tcPr>
          <w:p w14:paraId="042FD61E" w14:textId="77777777" w:rsidR="004D58B5" w:rsidRDefault="007913C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bl>
    <w:p w14:paraId="69DDB331" w14:textId="77777777" w:rsidR="00461D77" w:rsidRDefault="00461D77">
      <w:pPr>
        <w:pBdr>
          <w:top w:val="nil"/>
          <w:left w:val="nil"/>
          <w:bottom w:val="nil"/>
          <w:right w:val="nil"/>
          <w:between w:val="nil"/>
        </w:pBdr>
        <w:spacing w:after="0" w:line="240" w:lineRule="auto"/>
      </w:pPr>
      <w:bookmarkStart w:id="1" w:name="_heading=h.10dotmot3fxx" w:colFirst="0" w:colLast="0"/>
      <w:bookmarkStart w:id="2" w:name="_heading=h.v6qozyxjyjs6" w:colFirst="0" w:colLast="0"/>
      <w:bookmarkStart w:id="3" w:name="_heading=h.2d2lcdih8eo3" w:colFirst="0" w:colLast="0"/>
      <w:bookmarkEnd w:id="1"/>
      <w:bookmarkEnd w:id="2"/>
      <w:bookmarkEnd w:id="3"/>
    </w:p>
    <w:tbl>
      <w:tblPr>
        <w:tblStyle w:val="afa"/>
        <w:tblpPr w:leftFromText="180" w:rightFromText="180" w:vertAnchor="text" w:tblpX="433" w:tblpY="234"/>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4820"/>
        <w:gridCol w:w="1559"/>
        <w:gridCol w:w="1701"/>
      </w:tblGrid>
      <w:tr w:rsidR="004D58B5" w14:paraId="042FD622" w14:textId="77777777">
        <w:trPr>
          <w:trHeight w:val="290"/>
        </w:trPr>
        <w:tc>
          <w:tcPr>
            <w:tcW w:w="9351" w:type="dxa"/>
            <w:gridSpan w:val="4"/>
            <w:shd w:val="clear" w:color="auto" w:fill="1F4E79"/>
            <w:vAlign w:val="center"/>
          </w:tcPr>
          <w:p w14:paraId="042FD621" w14:textId="77777777" w:rsidR="004D58B5" w:rsidRDefault="00AC7D7E">
            <w:pP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Excursiones opcionales en servicio compartido</w:t>
            </w:r>
          </w:p>
        </w:tc>
      </w:tr>
      <w:tr w:rsidR="004D58B5" w14:paraId="042FD624" w14:textId="77777777">
        <w:trPr>
          <w:trHeight w:val="290"/>
        </w:trPr>
        <w:tc>
          <w:tcPr>
            <w:tcW w:w="9351" w:type="dxa"/>
            <w:gridSpan w:val="4"/>
            <w:shd w:val="clear" w:color="auto" w:fill="1F4E79"/>
            <w:vAlign w:val="center"/>
          </w:tcPr>
          <w:p w14:paraId="042FD623" w14:textId="77777777" w:rsidR="004D58B5" w:rsidRDefault="00AC7D7E">
            <w:pP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Precios por persona, en dólares americanos (USD)</w:t>
            </w:r>
          </w:p>
        </w:tc>
      </w:tr>
      <w:tr w:rsidR="004D58B5" w14:paraId="042FD629" w14:textId="77777777">
        <w:trPr>
          <w:trHeight w:val="840"/>
        </w:trPr>
        <w:tc>
          <w:tcPr>
            <w:tcW w:w="1271" w:type="dxa"/>
            <w:shd w:val="clear" w:color="auto" w:fill="FFFFFF"/>
            <w:vAlign w:val="center"/>
          </w:tcPr>
          <w:p w14:paraId="042FD625"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4820" w:type="dxa"/>
            <w:shd w:val="clear" w:color="auto" w:fill="FFFFFF"/>
            <w:vAlign w:val="center"/>
          </w:tcPr>
          <w:p w14:paraId="042FD626"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Excursión </w:t>
            </w:r>
          </w:p>
        </w:tc>
        <w:tc>
          <w:tcPr>
            <w:tcW w:w="1559" w:type="dxa"/>
            <w:shd w:val="clear" w:color="auto" w:fill="FFFFFF"/>
            <w:vAlign w:val="center"/>
          </w:tcPr>
          <w:p w14:paraId="042FD627"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adulto</w:t>
            </w:r>
          </w:p>
        </w:tc>
        <w:tc>
          <w:tcPr>
            <w:tcW w:w="1701" w:type="dxa"/>
            <w:shd w:val="clear" w:color="auto" w:fill="FFFFFF"/>
            <w:vAlign w:val="center"/>
          </w:tcPr>
          <w:p w14:paraId="042FD628"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niño (4 a 7 años)</w:t>
            </w:r>
          </w:p>
        </w:tc>
      </w:tr>
      <w:tr w:rsidR="004D58B5" w14:paraId="042FD62E" w14:textId="77777777">
        <w:trPr>
          <w:trHeight w:val="290"/>
        </w:trPr>
        <w:tc>
          <w:tcPr>
            <w:tcW w:w="1271" w:type="dxa"/>
            <w:shd w:val="clear" w:color="auto" w:fill="FFFFFF"/>
            <w:vAlign w:val="center"/>
          </w:tcPr>
          <w:p w14:paraId="042FD62A"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4820" w:type="dxa"/>
            <w:shd w:val="clear" w:color="auto" w:fill="FFFFFF"/>
            <w:vAlign w:val="center"/>
          </w:tcPr>
          <w:p w14:paraId="042FD62B" w14:textId="77777777" w:rsidR="004D58B5" w:rsidRDefault="00AC7D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Toledo medio día con Catedral</w:t>
            </w:r>
          </w:p>
        </w:tc>
        <w:tc>
          <w:tcPr>
            <w:tcW w:w="1559" w:type="dxa"/>
            <w:shd w:val="clear" w:color="auto" w:fill="FFFFFF"/>
            <w:vAlign w:val="center"/>
          </w:tcPr>
          <w:p w14:paraId="042FD62C"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701" w:type="dxa"/>
            <w:shd w:val="clear" w:color="auto" w:fill="FFFFFF"/>
            <w:vAlign w:val="center"/>
          </w:tcPr>
          <w:p w14:paraId="042FD62D"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r w:rsidR="004D58B5" w14:paraId="042FD633" w14:textId="77777777">
        <w:trPr>
          <w:trHeight w:val="290"/>
        </w:trPr>
        <w:tc>
          <w:tcPr>
            <w:tcW w:w="1271" w:type="dxa"/>
            <w:vMerge w:val="restart"/>
            <w:shd w:val="clear" w:color="auto" w:fill="FFFFFF"/>
            <w:vAlign w:val="center"/>
          </w:tcPr>
          <w:p w14:paraId="042FD62F"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4820" w:type="dxa"/>
            <w:shd w:val="clear" w:color="auto" w:fill="FFFFFF"/>
            <w:vAlign w:val="center"/>
          </w:tcPr>
          <w:p w14:paraId="042FD630" w14:textId="77777777" w:rsidR="004D58B5" w:rsidRDefault="00AC7D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559" w:type="dxa"/>
            <w:shd w:val="clear" w:color="auto" w:fill="FFFFFF"/>
            <w:vAlign w:val="center"/>
          </w:tcPr>
          <w:p w14:paraId="042FD631"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01" w:type="dxa"/>
            <w:shd w:val="clear" w:color="auto" w:fill="FFFFFF"/>
            <w:vAlign w:val="center"/>
          </w:tcPr>
          <w:p w14:paraId="042FD632"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4D58B5" w14:paraId="042FD638" w14:textId="77777777">
        <w:trPr>
          <w:trHeight w:val="290"/>
        </w:trPr>
        <w:tc>
          <w:tcPr>
            <w:tcW w:w="1271" w:type="dxa"/>
            <w:vMerge/>
            <w:shd w:val="clear" w:color="auto" w:fill="FFFFFF"/>
            <w:vAlign w:val="center"/>
          </w:tcPr>
          <w:p w14:paraId="042FD634" w14:textId="77777777" w:rsidR="004D58B5" w:rsidRDefault="004D58B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820" w:type="dxa"/>
            <w:shd w:val="clear" w:color="auto" w:fill="FFFFFF"/>
            <w:vAlign w:val="center"/>
          </w:tcPr>
          <w:p w14:paraId="042FD635" w14:textId="77777777" w:rsidR="004D58B5" w:rsidRDefault="00AC7D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559" w:type="dxa"/>
            <w:shd w:val="clear" w:color="auto" w:fill="FFFFFF"/>
            <w:vAlign w:val="center"/>
          </w:tcPr>
          <w:p w14:paraId="042FD636"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701" w:type="dxa"/>
            <w:shd w:val="clear" w:color="auto" w:fill="FFFFFF"/>
            <w:vAlign w:val="center"/>
          </w:tcPr>
          <w:p w14:paraId="042FD637"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4D58B5" w14:paraId="042FD63D" w14:textId="77777777">
        <w:trPr>
          <w:trHeight w:val="290"/>
        </w:trPr>
        <w:tc>
          <w:tcPr>
            <w:tcW w:w="1271" w:type="dxa"/>
            <w:vMerge/>
            <w:shd w:val="clear" w:color="auto" w:fill="FFFFFF"/>
            <w:vAlign w:val="center"/>
          </w:tcPr>
          <w:p w14:paraId="042FD639" w14:textId="77777777" w:rsidR="004D58B5" w:rsidRDefault="004D58B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820" w:type="dxa"/>
            <w:shd w:val="clear" w:color="auto" w:fill="FFFFFF"/>
            <w:vAlign w:val="center"/>
          </w:tcPr>
          <w:p w14:paraId="042FD63A" w14:textId="77777777" w:rsidR="004D58B5" w:rsidRDefault="00AC7D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559" w:type="dxa"/>
            <w:shd w:val="clear" w:color="auto" w:fill="FFFFFF"/>
            <w:vAlign w:val="center"/>
          </w:tcPr>
          <w:p w14:paraId="042FD63B"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01" w:type="dxa"/>
            <w:shd w:val="clear" w:color="auto" w:fill="FFFFFF"/>
            <w:vAlign w:val="center"/>
          </w:tcPr>
          <w:p w14:paraId="042FD63C"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4D58B5" w14:paraId="042FD642" w14:textId="77777777">
        <w:trPr>
          <w:trHeight w:val="290"/>
        </w:trPr>
        <w:tc>
          <w:tcPr>
            <w:tcW w:w="1271" w:type="dxa"/>
            <w:shd w:val="clear" w:color="auto" w:fill="FFFFFF"/>
            <w:vAlign w:val="center"/>
          </w:tcPr>
          <w:p w14:paraId="042FD63E"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Lucerna</w:t>
            </w:r>
          </w:p>
        </w:tc>
        <w:tc>
          <w:tcPr>
            <w:tcW w:w="4820" w:type="dxa"/>
            <w:shd w:val="clear" w:color="auto" w:fill="FFFFFF"/>
            <w:vAlign w:val="center"/>
          </w:tcPr>
          <w:p w14:paraId="042FD63F" w14:textId="77777777" w:rsidR="004D58B5" w:rsidRDefault="00AC7D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 </w:t>
            </w:r>
            <w:proofErr w:type="spellStart"/>
            <w:r>
              <w:rPr>
                <w:rFonts w:ascii="Times New Roman" w:eastAsia="Times New Roman" w:hAnsi="Times New Roman" w:cs="Times New Roman"/>
                <w:color w:val="000000"/>
              </w:rPr>
              <w:t>Titlis</w:t>
            </w:r>
            <w:proofErr w:type="spellEnd"/>
            <w:r>
              <w:rPr>
                <w:rFonts w:ascii="Times New Roman" w:eastAsia="Times New Roman" w:hAnsi="Times New Roman" w:cs="Times New Roman"/>
                <w:color w:val="000000"/>
              </w:rPr>
              <w:t xml:space="preserve"> medio día</w:t>
            </w:r>
          </w:p>
        </w:tc>
        <w:tc>
          <w:tcPr>
            <w:tcW w:w="1559" w:type="dxa"/>
            <w:shd w:val="clear" w:color="auto" w:fill="FFFFFF"/>
            <w:vAlign w:val="center"/>
          </w:tcPr>
          <w:p w14:paraId="042FD640"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167</w:t>
            </w:r>
          </w:p>
        </w:tc>
        <w:tc>
          <w:tcPr>
            <w:tcW w:w="1701" w:type="dxa"/>
            <w:shd w:val="clear" w:color="auto" w:fill="FFFFFF"/>
            <w:vAlign w:val="center"/>
          </w:tcPr>
          <w:p w14:paraId="042FD641"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134</w:t>
            </w:r>
          </w:p>
        </w:tc>
      </w:tr>
      <w:tr w:rsidR="004D58B5" w14:paraId="042FD647" w14:textId="77777777">
        <w:trPr>
          <w:trHeight w:val="290"/>
        </w:trPr>
        <w:tc>
          <w:tcPr>
            <w:tcW w:w="1271" w:type="dxa"/>
            <w:shd w:val="clear" w:color="auto" w:fill="FFFFFF"/>
            <w:vAlign w:val="center"/>
          </w:tcPr>
          <w:p w14:paraId="042FD643"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Verona</w:t>
            </w:r>
          </w:p>
        </w:tc>
        <w:tc>
          <w:tcPr>
            <w:tcW w:w="4820" w:type="dxa"/>
            <w:shd w:val="clear" w:color="auto" w:fill="FFFFFF"/>
            <w:vAlign w:val="center"/>
          </w:tcPr>
          <w:p w14:paraId="042FD644" w14:textId="77777777" w:rsidR="004D58B5" w:rsidRDefault="00AC7D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559" w:type="dxa"/>
            <w:shd w:val="clear" w:color="auto" w:fill="FFFFFF"/>
            <w:vAlign w:val="center"/>
          </w:tcPr>
          <w:p w14:paraId="042FD645"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701" w:type="dxa"/>
            <w:shd w:val="clear" w:color="auto" w:fill="FFFFFF"/>
            <w:vAlign w:val="center"/>
          </w:tcPr>
          <w:p w14:paraId="042FD646"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4D58B5" w14:paraId="042FD64C" w14:textId="77777777">
        <w:trPr>
          <w:trHeight w:val="290"/>
        </w:trPr>
        <w:tc>
          <w:tcPr>
            <w:tcW w:w="1271" w:type="dxa"/>
            <w:vMerge w:val="restart"/>
            <w:shd w:val="clear" w:color="auto" w:fill="FFFFFF"/>
            <w:vAlign w:val="center"/>
          </w:tcPr>
          <w:p w14:paraId="042FD648"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4820" w:type="dxa"/>
            <w:shd w:val="clear" w:color="auto" w:fill="FFFFFF"/>
            <w:vAlign w:val="center"/>
          </w:tcPr>
          <w:p w14:paraId="042FD649" w14:textId="77777777" w:rsidR="004D58B5" w:rsidRDefault="00AC7D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559" w:type="dxa"/>
            <w:shd w:val="clear" w:color="auto" w:fill="FFFFFF"/>
            <w:vAlign w:val="center"/>
          </w:tcPr>
          <w:p w14:paraId="042FD64A"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shd w:val="clear" w:color="auto" w:fill="FFFFFF"/>
            <w:vAlign w:val="center"/>
          </w:tcPr>
          <w:p w14:paraId="042FD64B"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4D58B5" w14:paraId="042FD651" w14:textId="77777777">
        <w:trPr>
          <w:trHeight w:val="290"/>
        </w:trPr>
        <w:tc>
          <w:tcPr>
            <w:tcW w:w="1271" w:type="dxa"/>
            <w:vMerge/>
            <w:shd w:val="clear" w:color="auto" w:fill="FFFFFF"/>
            <w:vAlign w:val="center"/>
          </w:tcPr>
          <w:p w14:paraId="042FD64D" w14:textId="77777777" w:rsidR="004D58B5" w:rsidRDefault="004D58B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820" w:type="dxa"/>
            <w:shd w:val="clear" w:color="auto" w:fill="FFFFFF"/>
            <w:vAlign w:val="center"/>
          </w:tcPr>
          <w:p w14:paraId="042FD64E" w14:textId="77777777" w:rsidR="004D58B5" w:rsidRDefault="00AC7D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559" w:type="dxa"/>
            <w:shd w:val="clear" w:color="auto" w:fill="FFFFFF"/>
            <w:vAlign w:val="center"/>
          </w:tcPr>
          <w:p w14:paraId="042FD64F"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701" w:type="dxa"/>
            <w:shd w:val="clear" w:color="auto" w:fill="FFFFFF"/>
            <w:vAlign w:val="center"/>
          </w:tcPr>
          <w:p w14:paraId="042FD650"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4D58B5" w14:paraId="042FD656" w14:textId="77777777">
        <w:trPr>
          <w:trHeight w:val="290"/>
        </w:trPr>
        <w:tc>
          <w:tcPr>
            <w:tcW w:w="1271" w:type="dxa"/>
            <w:vMerge w:val="restart"/>
            <w:shd w:val="clear" w:color="auto" w:fill="FFFFFF"/>
            <w:vAlign w:val="center"/>
          </w:tcPr>
          <w:p w14:paraId="042FD652"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4820" w:type="dxa"/>
            <w:shd w:val="clear" w:color="auto" w:fill="FFFFFF"/>
            <w:vAlign w:val="center"/>
          </w:tcPr>
          <w:p w14:paraId="042FD653" w14:textId="77777777" w:rsidR="004D58B5" w:rsidRDefault="00AC7D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559" w:type="dxa"/>
            <w:shd w:val="clear" w:color="auto" w:fill="FFFFFF"/>
            <w:vAlign w:val="center"/>
          </w:tcPr>
          <w:p w14:paraId="042FD654"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shd w:val="clear" w:color="auto" w:fill="FFFFFF"/>
            <w:vAlign w:val="center"/>
          </w:tcPr>
          <w:p w14:paraId="042FD655"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4D58B5" w14:paraId="042FD65B" w14:textId="77777777">
        <w:trPr>
          <w:trHeight w:val="290"/>
        </w:trPr>
        <w:tc>
          <w:tcPr>
            <w:tcW w:w="1271" w:type="dxa"/>
            <w:vMerge/>
            <w:shd w:val="clear" w:color="auto" w:fill="FFFFFF"/>
            <w:vAlign w:val="center"/>
          </w:tcPr>
          <w:p w14:paraId="042FD657" w14:textId="77777777" w:rsidR="004D58B5" w:rsidRDefault="004D58B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820" w:type="dxa"/>
            <w:shd w:val="clear" w:color="auto" w:fill="FFFFFF"/>
            <w:vAlign w:val="center"/>
          </w:tcPr>
          <w:p w14:paraId="042FD658" w14:textId="77777777" w:rsidR="004D58B5" w:rsidRDefault="00AC7D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Museos Vaticanos y Capilla Sixtina</w:t>
            </w:r>
          </w:p>
        </w:tc>
        <w:tc>
          <w:tcPr>
            <w:tcW w:w="1559" w:type="dxa"/>
            <w:shd w:val="clear" w:color="auto" w:fill="FFFFFF"/>
            <w:vAlign w:val="center"/>
          </w:tcPr>
          <w:p w14:paraId="042FD659"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01" w:type="dxa"/>
            <w:shd w:val="clear" w:color="auto" w:fill="FFFFFF"/>
            <w:vAlign w:val="center"/>
          </w:tcPr>
          <w:p w14:paraId="042FD65A"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4D58B5" w14:paraId="042FD660" w14:textId="77777777">
        <w:trPr>
          <w:trHeight w:val="290"/>
        </w:trPr>
        <w:tc>
          <w:tcPr>
            <w:tcW w:w="1271" w:type="dxa"/>
            <w:vMerge/>
            <w:shd w:val="clear" w:color="auto" w:fill="FFFFFF"/>
            <w:vAlign w:val="center"/>
          </w:tcPr>
          <w:p w14:paraId="042FD65C" w14:textId="77777777" w:rsidR="004D58B5" w:rsidRDefault="004D58B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820" w:type="dxa"/>
            <w:shd w:val="clear" w:color="auto" w:fill="FFFFFF"/>
            <w:vAlign w:val="center"/>
          </w:tcPr>
          <w:p w14:paraId="042FD65D" w14:textId="77777777" w:rsidR="004D58B5" w:rsidRDefault="00AC7D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559" w:type="dxa"/>
            <w:shd w:val="clear" w:color="auto" w:fill="FFFFFF"/>
            <w:vAlign w:val="center"/>
          </w:tcPr>
          <w:p w14:paraId="042FD65E"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701" w:type="dxa"/>
            <w:shd w:val="clear" w:color="auto" w:fill="FFFFFF"/>
            <w:vAlign w:val="center"/>
          </w:tcPr>
          <w:p w14:paraId="042FD65F"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4D58B5" w14:paraId="042FD665" w14:textId="77777777">
        <w:trPr>
          <w:trHeight w:val="290"/>
        </w:trPr>
        <w:tc>
          <w:tcPr>
            <w:tcW w:w="1271" w:type="dxa"/>
            <w:vMerge/>
            <w:shd w:val="clear" w:color="auto" w:fill="FFFFFF"/>
            <w:vAlign w:val="center"/>
          </w:tcPr>
          <w:p w14:paraId="042FD661" w14:textId="77777777" w:rsidR="004D58B5" w:rsidRDefault="004D58B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820" w:type="dxa"/>
            <w:shd w:val="clear" w:color="auto" w:fill="FFFFFF"/>
            <w:vAlign w:val="center"/>
          </w:tcPr>
          <w:p w14:paraId="042FD662" w14:textId="77777777" w:rsidR="004D58B5" w:rsidRDefault="00AC7D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559" w:type="dxa"/>
            <w:shd w:val="clear" w:color="auto" w:fill="FFFFFF"/>
            <w:vAlign w:val="center"/>
          </w:tcPr>
          <w:p w14:paraId="042FD663"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701" w:type="dxa"/>
            <w:shd w:val="clear" w:color="auto" w:fill="FFFFFF"/>
            <w:vAlign w:val="center"/>
          </w:tcPr>
          <w:p w14:paraId="042FD664"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r w:rsidR="004D58B5" w14:paraId="042FD66A" w14:textId="77777777">
        <w:trPr>
          <w:trHeight w:val="290"/>
        </w:trPr>
        <w:tc>
          <w:tcPr>
            <w:tcW w:w="1271" w:type="dxa"/>
            <w:shd w:val="clear" w:color="auto" w:fill="FFFFFF"/>
            <w:vAlign w:val="center"/>
          </w:tcPr>
          <w:p w14:paraId="042FD666"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Niza</w:t>
            </w:r>
          </w:p>
        </w:tc>
        <w:tc>
          <w:tcPr>
            <w:tcW w:w="4820" w:type="dxa"/>
            <w:shd w:val="clear" w:color="auto" w:fill="FFFFFF"/>
            <w:vAlign w:val="center"/>
          </w:tcPr>
          <w:p w14:paraId="042FD667" w14:textId="77777777" w:rsidR="004D58B5" w:rsidRDefault="00AC7D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Mónaco y Montecarlo</w:t>
            </w:r>
          </w:p>
        </w:tc>
        <w:tc>
          <w:tcPr>
            <w:tcW w:w="1559" w:type="dxa"/>
            <w:shd w:val="clear" w:color="auto" w:fill="FFFFFF"/>
            <w:vAlign w:val="center"/>
          </w:tcPr>
          <w:p w14:paraId="042FD668"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01" w:type="dxa"/>
            <w:shd w:val="clear" w:color="auto" w:fill="FFFFFF"/>
            <w:vAlign w:val="center"/>
          </w:tcPr>
          <w:p w14:paraId="042FD669" w14:textId="77777777" w:rsidR="004D58B5" w:rsidRDefault="00AC7D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bl>
    <w:p w14:paraId="5C6F2D6C" w14:textId="29A9BCC3" w:rsidR="00461D77" w:rsidRDefault="00AC7D7E">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 </w:t>
      </w:r>
    </w:p>
    <w:p w14:paraId="042FD66B" w14:textId="4DBE97C4" w:rsidR="004D58B5" w:rsidRDefault="00461D77">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*Esto es solo cotización, tarifa y disponibilidad sujeta a cambio sin previo aviso / no incluye gastos bancarios del 2% para </w:t>
      </w:r>
      <w:r w:rsidR="00AC7D7E">
        <w:rPr>
          <w:rFonts w:ascii="Times New Roman" w:eastAsia="Times New Roman" w:hAnsi="Times New Roman" w:cs="Times New Roman"/>
          <w:i/>
          <w:color w:val="000000"/>
          <w:sz w:val="20"/>
          <w:szCs w:val="20"/>
        </w:rPr>
        <w:t xml:space="preserve">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w:t>
      </w:r>
      <w:r w:rsidR="00AC7D7E">
        <w:rPr>
          <w:rFonts w:ascii="Times New Roman" w:eastAsia="Times New Roman" w:hAnsi="Times New Roman" w:cs="Times New Roman"/>
          <w:i/>
          <w:color w:val="000000"/>
          <w:sz w:val="20"/>
          <w:szCs w:val="20"/>
        </w:rPr>
        <w:lastRenderedPageBreak/>
        <w:t>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25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 </w:t>
      </w:r>
    </w:p>
    <w:p w14:paraId="042FD66C" w14:textId="77777777" w:rsidR="004D58B5" w:rsidRDefault="00AC7D7E">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En el siguiente código QR o dando clic </w:t>
      </w:r>
      <w:hyperlink r:id="rId9">
        <w:r>
          <w:rPr>
            <w:rFonts w:ascii="Times New Roman" w:eastAsia="Times New Roman" w:hAnsi="Times New Roman" w:cs="Times New Roman"/>
            <w:b/>
            <w:color w:val="0563C1"/>
            <w:u w:val="single"/>
          </w:rPr>
          <w:t>aquí</w:t>
        </w:r>
      </w:hyperlink>
      <w:r>
        <w:rPr>
          <w:rFonts w:ascii="Times New Roman" w:eastAsia="Times New Roman" w:hAnsi="Times New Roman" w:cs="Times New Roman"/>
          <w:b/>
          <w:color w:val="000000"/>
        </w:rPr>
        <w:t xml:space="preserve"> puedes ver las descripciones de las excursiones opcionales:</w:t>
      </w:r>
    </w:p>
    <w:p w14:paraId="042FD66D" w14:textId="77777777" w:rsidR="004D58B5" w:rsidRDefault="004D58B5">
      <w:pPr>
        <w:pBdr>
          <w:top w:val="nil"/>
          <w:left w:val="nil"/>
          <w:bottom w:val="nil"/>
          <w:right w:val="nil"/>
          <w:between w:val="nil"/>
        </w:pBdr>
        <w:jc w:val="both"/>
        <w:rPr>
          <w:rFonts w:ascii="Times New Roman" w:eastAsia="Times New Roman" w:hAnsi="Times New Roman" w:cs="Times New Roman"/>
          <w:b/>
          <w:color w:val="000000"/>
        </w:rPr>
      </w:pPr>
    </w:p>
    <w:p w14:paraId="042FD66E" w14:textId="77777777" w:rsidR="004D58B5" w:rsidRDefault="00AC7D7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noProof/>
          <w:color w:val="000000"/>
        </w:rPr>
        <w:drawing>
          <wp:inline distT="0" distB="0" distL="0" distR="0" wp14:anchorId="042FD6C3" wp14:editId="042FD6C4">
            <wp:extent cx="1505394" cy="1514922"/>
            <wp:effectExtent l="0" t="0" r="0" b="0"/>
            <wp:docPr id="163414428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t="20077"/>
                    <a:stretch>
                      <a:fillRect/>
                    </a:stretch>
                  </pic:blipFill>
                  <pic:spPr>
                    <a:xfrm>
                      <a:off x="0" y="0"/>
                      <a:ext cx="1505394" cy="1514922"/>
                    </a:xfrm>
                    <a:prstGeom prst="rect">
                      <a:avLst/>
                    </a:prstGeom>
                    <a:ln/>
                  </pic:spPr>
                </pic:pic>
              </a:graphicData>
            </a:graphic>
          </wp:inline>
        </w:drawing>
      </w:r>
    </w:p>
    <w:tbl>
      <w:tblPr>
        <w:tblStyle w:val="afb"/>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0"/>
        <w:gridCol w:w="8106"/>
      </w:tblGrid>
      <w:tr w:rsidR="004D58B5" w14:paraId="042FD670" w14:textId="77777777">
        <w:trPr>
          <w:trHeight w:val="290"/>
          <w:jc w:val="center"/>
        </w:trPr>
        <w:tc>
          <w:tcPr>
            <w:tcW w:w="9776" w:type="dxa"/>
            <w:gridSpan w:val="2"/>
            <w:shd w:val="clear" w:color="auto" w:fill="1F4E79"/>
            <w:vAlign w:val="center"/>
          </w:tcPr>
          <w:p w14:paraId="042FD66F" w14:textId="77777777" w:rsidR="004D58B5" w:rsidRDefault="00AC7D7E">
            <w:pP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Hoteles previstos o similares</w:t>
            </w:r>
          </w:p>
        </w:tc>
      </w:tr>
      <w:tr w:rsidR="004D58B5" w14:paraId="042FD673" w14:textId="77777777">
        <w:trPr>
          <w:trHeight w:val="290"/>
          <w:jc w:val="center"/>
        </w:trPr>
        <w:tc>
          <w:tcPr>
            <w:tcW w:w="1670" w:type="dxa"/>
            <w:shd w:val="clear" w:color="auto" w:fill="auto"/>
            <w:vAlign w:val="center"/>
          </w:tcPr>
          <w:p w14:paraId="042FD671"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8106" w:type="dxa"/>
            <w:shd w:val="clear" w:color="auto" w:fill="auto"/>
            <w:vAlign w:val="center"/>
          </w:tcPr>
          <w:p w14:paraId="042FD672" w14:textId="77777777" w:rsidR="004D58B5" w:rsidRDefault="00AC7D7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75699F" w14:paraId="042FD676" w14:textId="77777777">
        <w:trPr>
          <w:trHeight w:val="840"/>
          <w:jc w:val="center"/>
        </w:trPr>
        <w:tc>
          <w:tcPr>
            <w:tcW w:w="1670" w:type="dxa"/>
            <w:shd w:val="clear" w:color="auto" w:fill="auto"/>
            <w:vAlign w:val="center"/>
          </w:tcPr>
          <w:p w14:paraId="042FD674" w14:textId="77777777" w:rsidR="0075699F" w:rsidRDefault="0075699F" w:rsidP="0075699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Madrid</w:t>
            </w:r>
          </w:p>
        </w:tc>
        <w:tc>
          <w:tcPr>
            <w:tcW w:w="8106" w:type="dxa"/>
            <w:shd w:val="clear" w:color="auto" w:fill="auto"/>
            <w:vAlign w:val="center"/>
          </w:tcPr>
          <w:p w14:paraId="042FD675" w14:textId="77777777" w:rsidR="0075699F" w:rsidRDefault="0075699F" w:rsidP="0075699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Silken Puerta de Madrid / </w:t>
            </w:r>
            <w:proofErr w:type="spellStart"/>
            <w:r>
              <w:rPr>
                <w:rFonts w:ascii="Times New Roman" w:eastAsia="Times New Roman" w:hAnsi="Times New Roman" w:cs="Times New Roman"/>
              </w:rPr>
              <w:t>Zleep</w:t>
            </w:r>
            <w:proofErr w:type="spellEnd"/>
            <w:r>
              <w:rPr>
                <w:rFonts w:ascii="Times New Roman" w:eastAsia="Times New Roman" w:hAnsi="Times New Roman" w:cs="Times New Roman"/>
              </w:rPr>
              <w:t xml:space="preserve"> Aeropuerto / Compostela Suites / Hampton </w:t>
            </w:r>
            <w:proofErr w:type="spellStart"/>
            <w:r>
              <w:rPr>
                <w:rFonts w:ascii="Times New Roman" w:eastAsia="Times New Roman" w:hAnsi="Times New Roman" w:cs="Times New Roman"/>
              </w:rPr>
              <w:t>by</w:t>
            </w:r>
            <w:proofErr w:type="spellEnd"/>
            <w:r>
              <w:rPr>
                <w:rFonts w:ascii="Times New Roman" w:eastAsia="Times New Roman" w:hAnsi="Times New Roman" w:cs="Times New Roman"/>
              </w:rPr>
              <w:t xml:space="preserve"> Hilton Alcobendas / Holiday </w:t>
            </w:r>
            <w:proofErr w:type="spellStart"/>
            <w:r>
              <w:rPr>
                <w:rFonts w:ascii="Times New Roman" w:eastAsia="Times New Roman" w:hAnsi="Times New Roman" w:cs="Times New Roman"/>
              </w:rPr>
              <w:t>Inn</w:t>
            </w:r>
            <w:proofErr w:type="spellEnd"/>
            <w:r>
              <w:rPr>
                <w:rFonts w:ascii="Times New Roman" w:eastAsia="Times New Roman" w:hAnsi="Times New Roman" w:cs="Times New Roman"/>
              </w:rPr>
              <w:t xml:space="preserve"> Express Madrid Alcorcón/ NH Leganés/ Ibis Alcorcón </w:t>
            </w:r>
            <w:proofErr w:type="spellStart"/>
            <w:r>
              <w:rPr>
                <w:rFonts w:ascii="Times New Roman" w:eastAsia="Times New Roman" w:hAnsi="Times New Roman" w:cs="Times New Roman"/>
              </w:rPr>
              <w:t>Tresaguas</w:t>
            </w:r>
            <w:proofErr w:type="spellEnd"/>
            <w:r>
              <w:rPr>
                <w:rFonts w:ascii="Times New Roman" w:eastAsia="Times New Roman" w:hAnsi="Times New Roman" w:cs="Times New Roman"/>
              </w:rPr>
              <w:t>/ Las Provincias.</w:t>
            </w:r>
          </w:p>
        </w:tc>
      </w:tr>
      <w:tr w:rsidR="0075699F" w:rsidRPr="009C06EC" w14:paraId="042FD679" w14:textId="77777777">
        <w:trPr>
          <w:trHeight w:val="560"/>
          <w:jc w:val="center"/>
        </w:trPr>
        <w:tc>
          <w:tcPr>
            <w:tcW w:w="1670" w:type="dxa"/>
            <w:shd w:val="clear" w:color="auto" w:fill="auto"/>
            <w:vAlign w:val="center"/>
          </w:tcPr>
          <w:p w14:paraId="042FD677" w14:textId="77777777" w:rsidR="0075699F" w:rsidRDefault="0075699F" w:rsidP="0075699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Burdeos</w:t>
            </w:r>
          </w:p>
        </w:tc>
        <w:tc>
          <w:tcPr>
            <w:tcW w:w="8106" w:type="dxa"/>
            <w:shd w:val="clear" w:color="auto" w:fill="auto"/>
            <w:vAlign w:val="center"/>
          </w:tcPr>
          <w:p w14:paraId="042FD678" w14:textId="77777777" w:rsidR="0075699F" w:rsidRPr="002A0E83" w:rsidRDefault="0075699F" w:rsidP="0075699F">
            <w:pPr>
              <w:spacing w:after="0" w:line="240" w:lineRule="auto"/>
              <w:jc w:val="both"/>
              <w:rPr>
                <w:rFonts w:ascii="Times New Roman" w:eastAsia="Times New Roman" w:hAnsi="Times New Roman" w:cs="Times New Roman"/>
                <w:lang w:val="en-US"/>
              </w:rPr>
            </w:pPr>
            <w:r w:rsidRPr="002A0E83">
              <w:rPr>
                <w:rFonts w:ascii="Times New Roman" w:eastAsia="Times New Roman" w:hAnsi="Times New Roman" w:cs="Times New Roman"/>
                <w:lang w:val="en-US"/>
              </w:rPr>
              <w:t xml:space="preserve">B&amp;B Centre Gare St Jean / Best Hotel Sud / B&amp;B </w:t>
            </w:r>
            <w:proofErr w:type="spellStart"/>
            <w:r w:rsidRPr="002A0E83">
              <w:rPr>
                <w:rFonts w:ascii="Times New Roman" w:eastAsia="Times New Roman" w:hAnsi="Times New Roman" w:cs="Times New Roman"/>
                <w:lang w:val="en-US"/>
              </w:rPr>
              <w:t>Bassins</w:t>
            </w:r>
            <w:proofErr w:type="spellEnd"/>
            <w:r w:rsidRPr="002A0E83">
              <w:rPr>
                <w:rFonts w:ascii="Times New Roman" w:eastAsia="Times New Roman" w:hAnsi="Times New Roman" w:cs="Times New Roman"/>
                <w:lang w:val="en-US"/>
              </w:rPr>
              <w:t xml:space="preserve"> à </w:t>
            </w:r>
            <w:proofErr w:type="spellStart"/>
            <w:r w:rsidRPr="002A0E83">
              <w:rPr>
                <w:rFonts w:ascii="Times New Roman" w:eastAsia="Times New Roman" w:hAnsi="Times New Roman" w:cs="Times New Roman"/>
                <w:lang w:val="en-US"/>
              </w:rPr>
              <w:t>Flot</w:t>
            </w:r>
            <w:proofErr w:type="spellEnd"/>
            <w:r w:rsidRPr="002A0E83">
              <w:rPr>
                <w:rFonts w:ascii="Times New Roman" w:eastAsia="Times New Roman" w:hAnsi="Times New Roman" w:cs="Times New Roman"/>
                <w:lang w:val="en-US"/>
              </w:rPr>
              <w:t xml:space="preserve"> / Ace Cestas / B&amp;B Hotel Merignac de Ville / B&amp;B </w:t>
            </w:r>
            <w:proofErr w:type="spellStart"/>
            <w:r w:rsidRPr="002A0E83">
              <w:rPr>
                <w:rFonts w:ascii="Times New Roman" w:eastAsia="Times New Roman" w:hAnsi="Times New Roman" w:cs="Times New Roman"/>
                <w:lang w:val="en-US"/>
              </w:rPr>
              <w:t>Mios</w:t>
            </w:r>
            <w:proofErr w:type="spellEnd"/>
            <w:r w:rsidRPr="002A0E83">
              <w:rPr>
                <w:rFonts w:ascii="Times New Roman" w:eastAsia="Times New Roman" w:hAnsi="Times New Roman" w:cs="Times New Roman"/>
                <w:lang w:val="en-US"/>
              </w:rPr>
              <w:t>.</w:t>
            </w:r>
          </w:p>
        </w:tc>
      </w:tr>
      <w:tr w:rsidR="0075699F" w:rsidRPr="009C06EC" w14:paraId="042FD67C" w14:textId="77777777">
        <w:trPr>
          <w:trHeight w:val="840"/>
          <w:jc w:val="center"/>
        </w:trPr>
        <w:tc>
          <w:tcPr>
            <w:tcW w:w="1670" w:type="dxa"/>
            <w:shd w:val="clear" w:color="auto" w:fill="auto"/>
            <w:vAlign w:val="center"/>
          </w:tcPr>
          <w:p w14:paraId="042FD67A" w14:textId="77777777" w:rsidR="0075699F" w:rsidRDefault="0075699F" w:rsidP="0075699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París</w:t>
            </w:r>
          </w:p>
        </w:tc>
        <w:tc>
          <w:tcPr>
            <w:tcW w:w="8106" w:type="dxa"/>
            <w:shd w:val="clear" w:color="auto" w:fill="auto"/>
            <w:vAlign w:val="center"/>
          </w:tcPr>
          <w:p w14:paraId="042FD67B" w14:textId="77777777" w:rsidR="0075699F" w:rsidRPr="002A0E83" w:rsidRDefault="0075699F" w:rsidP="0075699F">
            <w:pPr>
              <w:spacing w:after="0" w:line="240" w:lineRule="auto"/>
              <w:jc w:val="both"/>
              <w:rPr>
                <w:rFonts w:ascii="Times New Roman" w:eastAsia="Times New Roman" w:hAnsi="Times New Roman" w:cs="Times New Roman"/>
                <w:lang w:val="en-US"/>
              </w:rPr>
            </w:pPr>
            <w:r w:rsidRPr="002A0E83">
              <w:rPr>
                <w:rFonts w:ascii="Times New Roman" w:eastAsia="Times New Roman" w:hAnsi="Times New Roman" w:cs="Times New Roman"/>
                <w:lang w:val="en-US"/>
              </w:rPr>
              <w:t xml:space="preserve">Campanile Est Porte de </w:t>
            </w:r>
            <w:proofErr w:type="spellStart"/>
            <w:r w:rsidRPr="002A0E83">
              <w:rPr>
                <w:rFonts w:ascii="Times New Roman" w:eastAsia="Times New Roman" w:hAnsi="Times New Roman" w:cs="Times New Roman"/>
                <w:lang w:val="en-US"/>
              </w:rPr>
              <w:t>Bagnolet</w:t>
            </w:r>
            <w:proofErr w:type="spellEnd"/>
            <w:r w:rsidRPr="002A0E83">
              <w:rPr>
                <w:rFonts w:ascii="Times New Roman" w:eastAsia="Times New Roman" w:hAnsi="Times New Roman" w:cs="Times New Roman"/>
                <w:lang w:val="en-US"/>
              </w:rPr>
              <w:t xml:space="preserve">/ Campanile </w:t>
            </w:r>
            <w:proofErr w:type="spellStart"/>
            <w:r w:rsidRPr="002A0E83">
              <w:rPr>
                <w:rFonts w:ascii="Times New Roman" w:eastAsia="Times New Roman" w:hAnsi="Times New Roman" w:cs="Times New Roman"/>
                <w:lang w:val="en-US"/>
              </w:rPr>
              <w:t>Roissy</w:t>
            </w:r>
            <w:proofErr w:type="spellEnd"/>
            <w:r w:rsidRPr="002A0E83">
              <w:rPr>
                <w:rFonts w:ascii="Times New Roman" w:eastAsia="Times New Roman" w:hAnsi="Times New Roman" w:cs="Times New Roman"/>
                <w:lang w:val="en-US"/>
              </w:rPr>
              <w:t xml:space="preserve"> / Campanile Suresnes - Pont de Suresnes / </w:t>
            </w:r>
            <w:proofErr w:type="spellStart"/>
            <w:r w:rsidRPr="002A0E83">
              <w:rPr>
                <w:rFonts w:ascii="Times New Roman" w:eastAsia="Times New Roman" w:hAnsi="Times New Roman" w:cs="Times New Roman"/>
                <w:lang w:val="en-US"/>
              </w:rPr>
              <w:t>Kiryad</w:t>
            </w:r>
            <w:proofErr w:type="spellEnd"/>
            <w:r w:rsidRPr="002A0E83">
              <w:rPr>
                <w:rFonts w:ascii="Times New Roman" w:eastAsia="Times New Roman" w:hAnsi="Times New Roman" w:cs="Times New Roman"/>
                <w:lang w:val="en-US"/>
              </w:rPr>
              <w:t xml:space="preserve"> Nord </w:t>
            </w:r>
            <w:proofErr w:type="spellStart"/>
            <w:r w:rsidRPr="002A0E83">
              <w:rPr>
                <w:rFonts w:ascii="Times New Roman" w:eastAsia="Times New Roman" w:hAnsi="Times New Roman" w:cs="Times New Roman"/>
                <w:lang w:val="en-US"/>
              </w:rPr>
              <w:t>Ecouen</w:t>
            </w:r>
            <w:proofErr w:type="spellEnd"/>
            <w:r w:rsidRPr="002A0E83">
              <w:rPr>
                <w:rFonts w:ascii="Times New Roman" w:eastAsia="Times New Roman" w:hAnsi="Times New Roman" w:cs="Times New Roman"/>
                <w:lang w:val="en-US"/>
              </w:rPr>
              <w:t xml:space="preserve"> / Ibis Budget Fresnes /Campanile </w:t>
            </w:r>
            <w:proofErr w:type="spellStart"/>
            <w:r w:rsidRPr="002A0E83">
              <w:rPr>
                <w:rFonts w:ascii="Times New Roman" w:eastAsia="Times New Roman" w:hAnsi="Times New Roman" w:cs="Times New Roman"/>
                <w:lang w:val="en-US"/>
              </w:rPr>
              <w:t>Morangis</w:t>
            </w:r>
            <w:proofErr w:type="spellEnd"/>
            <w:r w:rsidRPr="002A0E83">
              <w:rPr>
                <w:rFonts w:ascii="Times New Roman" w:eastAsia="Times New Roman" w:hAnsi="Times New Roman" w:cs="Times New Roman"/>
                <w:lang w:val="en-US"/>
              </w:rPr>
              <w:t xml:space="preserve"> </w:t>
            </w:r>
            <w:proofErr w:type="spellStart"/>
            <w:r w:rsidRPr="002A0E83">
              <w:rPr>
                <w:rFonts w:ascii="Times New Roman" w:eastAsia="Times New Roman" w:hAnsi="Times New Roman" w:cs="Times New Roman"/>
                <w:lang w:val="en-US"/>
              </w:rPr>
              <w:t>Orly</w:t>
            </w:r>
            <w:proofErr w:type="spellEnd"/>
            <w:r w:rsidRPr="002A0E83">
              <w:rPr>
                <w:rFonts w:ascii="Times New Roman" w:eastAsia="Times New Roman" w:hAnsi="Times New Roman" w:cs="Times New Roman"/>
                <w:lang w:val="en-US"/>
              </w:rPr>
              <w:t xml:space="preserve"> </w:t>
            </w:r>
            <w:proofErr w:type="gramStart"/>
            <w:r w:rsidRPr="002A0E83">
              <w:rPr>
                <w:rFonts w:ascii="Times New Roman" w:eastAsia="Times New Roman" w:hAnsi="Times New Roman" w:cs="Times New Roman"/>
                <w:lang w:val="en-US"/>
              </w:rPr>
              <w:t>/  Campanile</w:t>
            </w:r>
            <w:proofErr w:type="gramEnd"/>
            <w:r w:rsidRPr="002A0E83">
              <w:rPr>
                <w:rFonts w:ascii="Times New Roman" w:eastAsia="Times New Roman" w:hAnsi="Times New Roman" w:cs="Times New Roman"/>
                <w:lang w:val="en-US"/>
              </w:rPr>
              <w:t xml:space="preserve"> Argenteuil / B&amp;B Est </w:t>
            </w:r>
            <w:proofErr w:type="spellStart"/>
            <w:r w:rsidRPr="002A0E83">
              <w:rPr>
                <w:rFonts w:ascii="Times New Roman" w:eastAsia="Times New Roman" w:hAnsi="Times New Roman" w:cs="Times New Roman"/>
                <w:lang w:val="en-US"/>
              </w:rPr>
              <w:t>Bobigny</w:t>
            </w:r>
            <w:proofErr w:type="spellEnd"/>
            <w:r w:rsidRPr="002A0E83">
              <w:rPr>
                <w:rFonts w:ascii="Times New Roman" w:eastAsia="Times New Roman" w:hAnsi="Times New Roman" w:cs="Times New Roman"/>
                <w:lang w:val="en-US"/>
              </w:rPr>
              <w:t xml:space="preserve"> Université.</w:t>
            </w:r>
          </w:p>
        </w:tc>
      </w:tr>
      <w:tr w:rsidR="0075699F" w:rsidRPr="009C06EC" w14:paraId="042FD67F" w14:textId="77777777">
        <w:trPr>
          <w:trHeight w:val="560"/>
          <w:jc w:val="center"/>
        </w:trPr>
        <w:tc>
          <w:tcPr>
            <w:tcW w:w="1670" w:type="dxa"/>
            <w:shd w:val="clear" w:color="auto" w:fill="auto"/>
            <w:vAlign w:val="center"/>
          </w:tcPr>
          <w:p w14:paraId="042FD67D" w14:textId="77777777" w:rsidR="0075699F" w:rsidRDefault="0075699F" w:rsidP="0075699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Frankfurt</w:t>
            </w:r>
          </w:p>
        </w:tc>
        <w:tc>
          <w:tcPr>
            <w:tcW w:w="8106" w:type="dxa"/>
            <w:shd w:val="clear" w:color="auto" w:fill="auto"/>
            <w:vAlign w:val="center"/>
          </w:tcPr>
          <w:p w14:paraId="042FD67E" w14:textId="77777777" w:rsidR="0075699F" w:rsidRPr="002A0E83" w:rsidRDefault="0075699F" w:rsidP="0075699F">
            <w:pPr>
              <w:spacing w:after="0" w:line="240" w:lineRule="auto"/>
              <w:jc w:val="both"/>
              <w:rPr>
                <w:rFonts w:ascii="Times New Roman" w:eastAsia="Times New Roman" w:hAnsi="Times New Roman" w:cs="Times New Roman"/>
                <w:lang w:val="en-US"/>
              </w:rPr>
            </w:pPr>
            <w:proofErr w:type="spellStart"/>
            <w:r w:rsidRPr="002A0E83">
              <w:rPr>
                <w:rFonts w:ascii="Times New Roman" w:eastAsia="Times New Roman" w:hAnsi="Times New Roman" w:cs="Times New Roman"/>
                <w:lang w:val="en-US"/>
              </w:rPr>
              <w:t>Achat</w:t>
            </w:r>
            <w:proofErr w:type="spellEnd"/>
            <w:r w:rsidRPr="002A0E83">
              <w:rPr>
                <w:rFonts w:ascii="Times New Roman" w:eastAsia="Times New Roman" w:hAnsi="Times New Roman" w:cs="Times New Roman"/>
                <w:lang w:val="en-US"/>
              </w:rPr>
              <w:t xml:space="preserve"> Airport /</w:t>
            </w:r>
            <w:proofErr w:type="spellStart"/>
            <w:r w:rsidRPr="002A0E83">
              <w:rPr>
                <w:rFonts w:ascii="Times New Roman" w:eastAsia="Times New Roman" w:hAnsi="Times New Roman" w:cs="Times New Roman"/>
                <w:lang w:val="en-US"/>
              </w:rPr>
              <w:t>Achat</w:t>
            </w:r>
            <w:proofErr w:type="spellEnd"/>
            <w:r w:rsidRPr="002A0E83">
              <w:rPr>
                <w:rFonts w:ascii="Times New Roman" w:eastAsia="Times New Roman" w:hAnsi="Times New Roman" w:cs="Times New Roman"/>
                <w:lang w:val="en-US"/>
              </w:rPr>
              <w:t xml:space="preserve"> Wiesbaden City/ Nh Airport West / Mercure Hotel </w:t>
            </w:r>
            <w:proofErr w:type="spellStart"/>
            <w:r w:rsidRPr="002A0E83">
              <w:rPr>
                <w:rFonts w:ascii="Times New Roman" w:eastAsia="Times New Roman" w:hAnsi="Times New Roman" w:cs="Times New Roman"/>
                <w:lang w:val="en-US"/>
              </w:rPr>
              <w:t>Eschborn</w:t>
            </w:r>
            <w:proofErr w:type="spellEnd"/>
            <w:r w:rsidRPr="002A0E83">
              <w:rPr>
                <w:rFonts w:ascii="Times New Roman" w:eastAsia="Times New Roman" w:hAnsi="Times New Roman" w:cs="Times New Roman"/>
                <w:lang w:val="en-US"/>
              </w:rPr>
              <w:t xml:space="preserve"> </w:t>
            </w:r>
            <w:proofErr w:type="spellStart"/>
            <w:r w:rsidRPr="002A0E83">
              <w:rPr>
                <w:rFonts w:ascii="Times New Roman" w:eastAsia="Times New Roman" w:hAnsi="Times New Roman" w:cs="Times New Roman"/>
                <w:lang w:val="en-US"/>
              </w:rPr>
              <w:t>Helfmann</w:t>
            </w:r>
            <w:proofErr w:type="spellEnd"/>
            <w:r w:rsidRPr="002A0E83">
              <w:rPr>
                <w:rFonts w:ascii="Times New Roman" w:eastAsia="Times New Roman" w:hAnsi="Times New Roman" w:cs="Times New Roman"/>
                <w:lang w:val="en-US"/>
              </w:rPr>
              <w:t xml:space="preserve"> Park / Mercure Hotel </w:t>
            </w:r>
            <w:proofErr w:type="spellStart"/>
            <w:r w:rsidRPr="002A0E83">
              <w:rPr>
                <w:rFonts w:ascii="Times New Roman" w:eastAsia="Times New Roman" w:hAnsi="Times New Roman" w:cs="Times New Roman"/>
                <w:lang w:val="en-US"/>
              </w:rPr>
              <w:t>Eschborn</w:t>
            </w:r>
            <w:proofErr w:type="spellEnd"/>
            <w:r w:rsidRPr="002A0E83">
              <w:rPr>
                <w:rFonts w:ascii="Times New Roman" w:eastAsia="Times New Roman" w:hAnsi="Times New Roman" w:cs="Times New Roman"/>
                <w:lang w:val="en-US"/>
              </w:rPr>
              <w:t xml:space="preserve"> Ost / Mercure Hotel </w:t>
            </w:r>
            <w:proofErr w:type="spellStart"/>
            <w:r w:rsidRPr="002A0E83">
              <w:rPr>
                <w:rFonts w:ascii="Times New Roman" w:eastAsia="Times New Roman" w:hAnsi="Times New Roman" w:cs="Times New Roman"/>
                <w:lang w:val="en-US"/>
              </w:rPr>
              <w:t>Eschborn</w:t>
            </w:r>
            <w:proofErr w:type="spellEnd"/>
            <w:r w:rsidRPr="002A0E83">
              <w:rPr>
                <w:rFonts w:ascii="Times New Roman" w:eastAsia="Times New Roman" w:hAnsi="Times New Roman" w:cs="Times New Roman"/>
                <w:lang w:val="en-US"/>
              </w:rPr>
              <w:t xml:space="preserve"> Sued.</w:t>
            </w:r>
          </w:p>
        </w:tc>
      </w:tr>
      <w:tr w:rsidR="0075699F" w:rsidRPr="009C06EC" w14:paraId="042FD682" w14:textId="77777777" w:rsidTr="0075699F">
        <w:trPr>
          <w:trHeight w:val="355"/>
          <w:jc w:val="center"/>
        </w:trPr>
        <w:tc>
          <w:tcPr>
            <w:tcW w:w="1670" w:type="dxa"/>
            <w:shd w:val="clear" w:color="auto" w:fill="auto"/>
            <w:vAlign w:val="center"/>
          </w:tcPr>
          <w:p w14:paraId="042FD680" w14:textId="77777777" w:rsidR="0075699F" w:rsidRDefault="0075699F" w:rsidP="0075699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Zúrich</w:t>
            </w:r>
          </w:p>
        </w:tc>
        <w:tc>
          <w:tcPr>
            <w:tcW w:w="8106" w:type="dxa"/>
            <w:shd w:val="clear" w:color="auto" w:fill="auto"/>
            <w:vAlign w:val="center"/>
          </w:tcPr>
          <w:p w14:paraId="042FD681" w14:textId="77777777" w:rsidR="0075699F" w:rsidRPr="002A0E83" w:rsidRDefault="0075699F" w:rsidP="0075699F">
            <w:pPr>
              <w:spacing w:after="0" w:line="240" w:lineRule="auto"/>
              <w:jc w:val="both"/>
              <w:rPr>
                <w:rFonts w:ascii="Times New Roman" w:eastAsia="Times New Roman" w:hAnsi="Times New Roman" w:cs="Times New Roman"/>
                <w:lang w:val="en-US"/>
              </w:rPr>
            </w:pPr>
            <w:proofErr w:type="spellStart"/>
            <w:r w:rsidRPr="002A0E83">
              <w:rPr>
                <w:rFonts w:ascii="Times New Roman" w:eastAsia="Times New Roman" w:hAnsi="Times New Roman" w:cs="Times New Roman"/>
                <w:lang w:val="en-US"/>
              </w:rPr>
              <w:t>Harry´S</w:t>
            </w:r>
            <w:proofErr w:type="spellEnd"/>
            <w:r w:rsidRPr="002A0E83">
              <w:rPr>
                <w:rFonts w:ascii="Times New Roman" w:eastAsia="Times New Roman" w:hAnsi="Times New Roman" w:cs="Times New Roman"/>
                <w:lang w:val="en-US"/>
              </w:rPr>
              <w:t xml:space="preserve"> Home </w:t>
            </w:r>
            <w:proofErr w:type="spellStart"/>
            <w:r w:rsidRPr="002A0E83">
              <w:rPr>
                <w:rFonts w:ascii="Times New Roman" w:eastAsia="Times New Roman" w:hAnsi="Times New Roman" w:cs="Times New Roman"/>
                <w:lang w:val="en-US"/>
              </w:rPr>
              <w:t>Limmattal</w:t>
            </w:r>
            <w:proofErr w:type="spellEnd"/>
            <w:r w:rsidRPr="002A0E83">
              <w:rPr>
                <w:rFonts w:ascii="Times New Roman" w:eastAsia="Times New Roman" w:hAnsi="Times New Roman" w:cs="Times New Roman"/>
                <w:lang w:val="en-US"/>
              </w:rPr>
              <w:t xml:space="preserve"> / B&amp;B East </w:t>
            </w:r>
            <w:proofErr w:type="spellStart"/>
            <w:r w:rsidRPr="002A0E83">
              <w:rPr>
                <w:rFonts w:ascii="Times New Roman" w:eastAsia="Times New Roman" w:hAnsi="Times New Roman" w:cs="Times New Roman"/>
                <w:lang w:val="en-US"/>
              </w:rPr>
              <w:t>Wallisellen</w:t>
            </w:r>
            <w:proofErr w:type="spellEnd"/>
            <w:r w:rsidRPr="002A0E83">
              <w:rPr>
                <w:rFonts w:ascii="Times New Roman" w:eastAsia="Times New Roman" w:hAnsi="Times New Roman" w:cs="Times New Roman"/>
                <w:lang w:val="en-US"/>
              </w:rPr>
              <w:t xml:space="preserve">/ B&amp;B Airport </w:t>
            </w:r>
            <w:proofErr w:type="spellStart"/>
            <w:r w:rsidRPr="002A0E83">
              <w:rPr>
                <w:rFonts w:ascii="Times New Roman" w:eastAsia="Times New Roman" w:hAnsi="Times New Roman" w:cs="Times New Roman"/>
                <w:lang w:val="en-US"/>
              </w:rPr>
              <w:t>Rümlang</w:t>
            </w:r>
            <w:proofErr w:type="spellEnd"/>
            <w:r w:rsidRPr="002A0E83">
              <w:rPr>
                <w:rFonts w:ascii="Times New Roman" w:eastAsia="Times New Roman" w:hAnsi="Times New Roman" w:cs="Times New Roman"/>
                <w:lang w:val="en-US"/>
              </w:rPr>
              <w:t xml:space="preserve"> / B&amp;B </w:t>
            </w:r>
            <w:proofErr w:type="spellStart"/>
            <w:r w:rsidRPr="002A0E83">
              <w:rPr>
                <w:rFonts w:ascii="Times New Roman" w:eastAsia="Times New Roman" w:hAnsi="Times New Roman" w:cs="Times New Roman"/>
                <w:lang w:val="en-US"/>
              </w:rPr>
              <w:t>Rothrist</w:t>
            </w:r>
            <w:proofErr w:type="spellEnd"/>
            <w:r w:rsidRPr="002A0E83">
              <w:rPr>
                <w:rFonts w:ascii="Times New Roman" w:eastAsia="Times New Roman" w:hAnsi="Times New Roman" w:cs="Times New Roman"/>
                <w:lang w:val="en-US"/>
              </w:rPr>
              <w:t>.</w:t>
            </w:r>
          </w:p>
        </w:tc>
      </w:tr>
      <w:tr w:rsidR="0075699F" w:rsidRPr="009C06EC" w14:paraId="042FD685" w14:textId="77777777">
        <w:trPr>
          <w:trHeight w:val="560"/>
          <w:jc w:val="center"/>
        </w:trPr>
        <w:tc>
          <w:tcPr>
            <w:tcW w:w="1670" w:type="dxa"/>
            <w:shd w:val="clear" w:color="auto" w:fill="auto"/>
            <w:vAlign w:val="center"/>
          </w:tcPr>
          <w:p w14:paraId="042FD683" w14:textId="77777777" w:rsidR="0075699F" w:rsidRDefault="0075699F" w:rsidP="0075699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Múnich</w:t>
            </w:r>
          </w:p>
        </w:tc>
        <w:tc>
          <w:tcPr>
            <w:tcW w:w="8106" w:type="dxa"/>
            <w:shd w:val="clear" w:color="auto" w:fill="auto"/>
            <w:vAlign w:val="center"/>
          </w:tcPr>
          <w:p w14:paraId="042FD684" w14:textId="77777777" w:rsidR="0075699F" w:rsidRPr="002A0E83" w:rsidRDefault="0075699F" w:rsidP="0075699F">
            <w:pPr>
              <w:spacing w:after="0" w:line="240" w:lineRule="auto"/>
              <w:jc w:val="both"/>
              <w:rPr>
                <w:rFonts w:ascii="Times New Roman" w:eastAsia="Times New Roman" w:hAnsi="Times New Roman" w:cs="Times New Roman"/>
                <w:lang w:val="en-US"/>
              </w:rPr>
            </w:pPr>
            <w:r w:rsidRPr="002A0E83">
              <w:rPr>
                <w:rFonts w:ascii="Times New Roman" w:eastAsia="Times New Roman" w:hAnsi="Times New Roman" w:cs="Times New Roman"/>
                <w:lang w:val="en-US"/>
              </w:rPr>
              <w:t xml:space="preserve">Campanile </w:t>
            </w:r>
            <w:proofErr w:type="spellStart"/>
            <w:r w:rsidRPr="002A0E83">
              <w:rPr>
                <w:rFonts w:ascii="Times New Roman" w:eastAsia="Times New Roman" w:hAnsi="Times New Roman" w:cs="Times New Roman"/>
                <w:lang w:val="en-US"/>
              </w:rPr>
              <w:t>Sendling</w:t>
            </w:r>
            <w:proofErr w:type="spellEnd"/>
            <w:r w:rsidRPr="002A0E83">
              <w:rPr>
                <w:rFonts w:ascii="Times New Roman" w:eastAsia="Times New Roman" w:hAnsi="Times New Roman" w:cs="Times New Roman"/>
                <w:lang w:val="en-US"/>
              </w:rPr>
              <w:t xml:space="preserve"> / Tulip Inn Messe / Bento Inn Munich / Hampton </w:t>
            </w:r>
            <w:proofErr w:type="gramStart"/>
            <w:r w:rsidRPr="002A0E83">
              <w:rPr>
                <w:rFonts w:ascii="Times New Roman" w:eastAsia="Times New Roman" w:hAnsi="Times New Roman" w:cs="Times New Roman"/>
                <w:lang w:val="en-US"/>
              </w:rPr>
              <w:t>By</w:t>
            </w:r>
            <w:proofErr w:type="gramEnd"/>
            <w:r w:rsidRPr="002A0E83">
              <w:rPr>
                <w:rFonts w:ascii="Times New Roman" w:eastAsia="Times New Roman" w:hAnsi="Times New Roman" w:cs="Times New Roman"/>
                <w:lang w:val="en-US"/>
              </w:rPr>
              <w:t xml:space="preserve"> Hilton City Nord / Mercure </w:t>
            </w:r>
            <w:proofErr w:type="spellStart"/>
            <w:r w:rsidRPr="002A0E83">
              <w:rPr>
                <w:rFonts w:ascii="Times New Roman" w:eastAsia="Times New Roman" w:hAnsi="Times New Roman" w:cs="Times New Roman"/>
                <w:lang w:val="en-US"/>
              </w:rPr>
              <w:t>Neuperlach</w:t>
            </w:r>
            <w:proofErr w:type="spellEnd"/>
            <w:r w:rsidRPr="002A0E83">
              <w:rPr>
                <w:rFonts w:ascii="Times New Roman" w:eastAsia="Times New Roman" w:hAnsi="Times New Roman" w:cs="Times New Roman"/>
                <w:lang w:val="en-US"/>
              </w:rPr>
              <w:t xml:space="preserve"> South/ Select Augsburg.</w:t>
            </w:r>
          </w:p>
        </w:tc>
      </w:tr>
      <w:tr w:rsidR="0075699F" w14:paraId="042FD688" w14:textId="77777777">
        <w:trPr>
          <w:trHeight w:val="560"/>
          <w:jc w:val="center"/>
        </w:trPr>
        <w:tc>
          <w:tcPr>
            <w:tcW w:w="1670" w:type="dxa"/>
            <w:shd w:val="clear" w:color="auto" w:fill="auto"/>
            <w:vAlign w:val="center"/>
          </w:tcPr>
          <w:p w14:paraId="042FD686" w14:textId="77777777" w:rsidR="0075699F" w:rsidRDefault="0075699F" w:rsidP="0075699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Venecia</w:t>
            </w:r>
          </w:p>
        </w:tc>
        <w:tc>
          <w:tcPr>
            <w:tcW w:w="8106" w:type="dxa"/>
            <w:shd w:val="clear" w:color="auto" w:fill="auto"/>
            <w:vAlign w:val="center"/>
          </w:tcPr>
          <w:p w14:paraId="042FD687" w14:textId="77777777" w:rsidR="0075699F" w:rsidRDefault="0075699F" w:rsidP="0075699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Sirio / San Giuliano / Villa Pace Park </w:t>
            </w:r>
            <w:proofErr w:type="spellStart"/>
            <w:r>
              <w:rPr>
                <w:rFonts w:ascii="Times New Roman" w:eastAsia="Times New Roman" w:hAnsi="Times New Roman" w:cs="Times New Roman"/>
              </w:rPr>
              <w:t>Bolognese</w:t>
            </w:r>
            <w:proofErr w:type="spellEnd"/>
            <w:r>
              <w:rPr>
                <w:rFonts w:ascii="Times New Roman" w:eastAsia="Times New Roman" w:hAnsi="Times New Roman" w:cs="Times New Roman"/>
              </w:rPr>
              <w:t xml:space="preserve"> / Alexander/ </w:t>
            </w:r>
            <w:proofErr w:type="spellStart"/>
            <w:r>
              <w:rPr>
                <w:rFonts w:ascii="Times New Roman" w:eastAsia="Times New Roman" w:hAnsi="Times New Roman" w:cs="Times New Roman"/>
              </w:rPr>
              <w:t>Belstay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Marghera</w:t>
            </w:r>
            <w:proofErr w:type="spellEnd"/>
            <w:r>
              <w:rPr>
                <w:rFonts w:ascii="Times New Roman" w:eastAsia="Times New Roman" w:hAnsi="Times New Roman" w:cs="Times New Roman"/>
              </w:rPr>
              <w:t xml:space="preserve"> / Albatros / </w:t>
            </w:r>
            <w:proofErr w:type="spellStart"/>
            <w:r>
              <w:rPr>
                <w:rFonts w:ascii="Times New Roman" w:eastAsia="Times New Roman" w:hAnsi="Times New Roman" w:cs="Times New Roman"/>
              </w:rPr>
              <w:t>Trifoglio</w:t>
            </w:r>
            <w:proofErr w:type="spellEnd"/>
            <w:r>
              <w:rPr>
                <w:rFonts w:ascii="Times New Roman" w:eastAsia="Times New Roman" w:hAnsi="Times New Roman" w:cs="Times New Roman"/>
              </w:rPr>
              <w:t>.</w:t>
            </w:r>
          </w:p>
        </w:tc>
      </w:tr>
      <w:tr w:rsidR="0075699F" w14:paraId="042FD68B" w14:textId="77777777">
        <w:trPr>
          <w:trHeight w:val="560"/>
          <w:jc w:val="center"/>
        </w:trPr>
        <w:tc>
          <w:tcPr>
            <w:tcW w:w="1670" w:type="dxa"/>
            <w:shd w:val="clear" w:color="auto" w:fill="auto"/>
            <w:vAlign w:val="center"/>
          </w:tcPr>
          <w:p w14:paraId="042FD689" w14:textId="77777777" w:rsidR="0075699F" w:rsidRDefault="0075699F" w:rsidP="0075699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Roma</w:t>
            </w:r>
          </w:p>
        </w:tc>
        <w:tc>
          <w:tcPr>
            <w:tcW w:w="8106" w:type="dxa"/>
            <w:shd w:val="clear" w:color="auto" w:fill="auto"/>
            <w:vAlign w:val="center"/>
          </w:tcPr>
          <w:p w14:paraId="042FD68A" w14:textId="77777777" w:rsidR="0075699F" w:rsidRDefault="0075699F" w:rsidP="0075699F">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Capannelle</w:t>
            </w:r>
            <w:proofErr w:type="spellEnd"/>
            <w:r>
              <w:rPr>
                <w:rFonts w:ascii="Times New Roman" w:eastAsia="Times New Roman" w:hAnsi="Times New Roman" w:cs="Times New Roman"/>
              </w:rPr>
              <w:t xml:space="preserve"> / Villa </w:t>
            </w:r>
            <w:proofErr w:type="spellStart"/>
            <w:r>
              <w:rPr>
                <w:rFonts w:ascii="Times New Roman" w:eastAsia="Times New Roman" w:hAnsi="Times New Roman" w:cs="Times New Roman"/>
              </w:rPr>
              <w:t>Vecchia</w:t>
            </w:r>
            <w:proofErr w:type="spellEnd"/>
            <w:r>
              <w:rPr>
                <w:rFonts w:ascii="Times New Roman" w:eastAsia="Times New Roman" w:hAnsi="Times New Roman" w:cs="Times New Roman"/>
              </w:rPr>
              <w:t xml:space="preserve"> / Excel </w:t>
            </w:r>
            <w:proofErr w:type="spellStart"/>
            <w:r>
              <w:rPr>
                <w:rFonts w:ascii="Times New Roman" w:eastAsia="Times New Roman" w:hAnsi="Times New Roman" w:cs="Times New Roman"/>
              </w:rPr>
              <w:t>Ciampino</w:t>
            </w:r>
            <w:proofErr w:type="spellEnd"/>
            <w:r>
              <w:rPr>
                <w:rFonts w:ascii="Times New Roman" w:eastAsia="Times New Roman" w:hAnsi="Times New Roman" w:cs="Times New Roman"/>
              </w:rPr>
              <w:t xml:space="preserve"> / Casa San Juan De Ávila.</w:t>
            </w:r>
          </w:p>
        </w:tc>
      </w:tr>
      <w:tr w:rsidR="0075699F" w:rsidRPr="00D17946" w14:paraId="042FD68E" w14:textId="77777777" w:rsidTr="0075699F">
        <w:trPr>
          <w:trHeight w:val="346"/>
          <w:jc w:val="center"/>
        </w:trPr>
        <w:tc>
          <w:tcPr>
            <w:tcW w:w="1670" w:type="dxa"/>
            <w:shd w:val="clear" w:color="auto" w:fill="auto"/>
            <w:vAlign w:val="center"/>
          </w:tcPr>
          <w:p w14:paraId="042FD68C" w14:textId="77777777" w:rsidR="0075699F" w:rsidRDefault="0075699F" w:rsidP="0075699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Florencia</w:t>
            </w:r>
          </w:p>
        </w:tc>
        <w:tc>
          <w:tcPr>
            <w:tcW w:w="8106" w:type="dxa"/>
            <w:shd w:val="clear" w:color="auto" w:fill="auto"/>
            <w:vAlign w:val="center"/>
          </w:tcPr>
          <w:p w14:paraId="042FD68D" w14:textId="77777777" w:rsidR="0075699F" w:rsidRDefault="0075699F" w:rsidP="0075699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Europa Signa / </w:t>
            </w:r>
            <w:proofErr w:type="spellStart"/>
            <w:r>
              <w:rPr>
                <w:rFonts w:ascii="Times New Roman" w:eastAsia="Times New Roman" w:hAnsi="Times New Roman" w:cs="Times New Roman"/>
              </w:rPr>
              <w:t>Mirage</w:t>
            </w:r>
            <w:proofErr w:type="spellEnd"/>
            <w:r>
              <w:rPr>
                <w:rFonts w:ascii="Times New Roman" w:eastAsia="Times New Roman" w:hAnsi="Times New Roman" w:cs="Times New Roman"/>
              </w:rPr>
              <w:t xml:space="preserve"> / Delta / Miró / </w:t>
            </w:r>
            <w:proofErr w:type="spellStart"/>
            <w:r>
              <w:rPr>
                <w:rFonts w:ascii="Times New Roman" w:eastAsia="Times New Roman" w:hAnsi="Times New Roman" w:cs="Times New Roman"/>
              </w:rPr>
              <w:t>Fantastic</w:t>
            </w:r>
            <w:proofErr w:type="spellEnd"/>
            <w:r>
              <w:rPr>
                <w:rFonts w:ascii="Times New Roman" w:eastAsia="Times New Roman" w:hAnsi="Times New Roman" w:cs="Times New Roman"/>
              </w:rPr>
              <w:t xml:space="preserve"> Garden /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Gate.</w:t>
            </w:r>
          </w:p>
        </w:tc>
      </w:tr>
      <w:tr w:rsidR="0075699F" w14:paraId="042FD691" w14:textId="77777777">
        <w:trPr>
          <w:trHeight w:val="560"/>
          <w:jc w:val="center"/>
        </w:trPr>
        <w:tc>
          <w:tcPr>
            <w:tcW w:w="1670" w:type="dxa"/>
            <w:shd w:val="clear" w:color="auto" w:fill="auto"/>
            <w:vAlign w:val="center"/>
          </w:tcPr>
          <w:p w14:paraId="042FD68F" w14:textId="77777777" w:rsidR="0075699F" w:rsidRDefault="0075699F" w:rsidP="0075699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Niza (Costa Azul)</w:t>
            </w:r>
          </w:p>
        </w:tc>
        <w:tc>
          <w:tcPr>
            <w:tcW w:w="8106" w:type="dxa"/>
            <w:shd w:val="clear" w:color="auto" w:fill="auto"/>
            <w:vAlign w:val="center"/>
          </w:tcPr>
          <w:p w14:paraId="042FD690" w14:textId="77777777" w:rsidR="0075699F" w:rsidRDefault="0075699F" w:rsidP="0075699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B&amp;B </w:t>
            </w:r>
            <w:proofErr w:type="spellStart"/>
            <w:r>
              <w:rPr>
                <w:rFonts w:ascii="Times New Roman" w:eastAsia="Times New Roman" w:hAnsi="Times New Roman" w:cs="Times New Roman"/>
              </w:rPr>
              <w:t>Stade</w:t>
            </w:r>
            <w:proofErr w:type="spellEnd"/>
            <w:r>
              <w:rPr>
                <w:rFonts w:ascii="Times New Roman" w:eastAsia="Times New Roman" w:hAnsi="Times New Roman" w:cs="Times New Roman"/>
              </w:rPr>
              <w:t xml:space="preserve"> Riviera/ B&amp;B </w:t>
            </w:r>
            <w:proofErr w:type="spellStart"/>
            <w:r>
              <w:rPr>
                <w:rFonts w:ascii="Times New Roman" w:eastAsia="Times New Roman" w:hAnsi="Times New Roman" w:cs="Times New Roman"/>
              </w:rPr>
              <w:t>Aeroport</w:t>
            </w:r>
            <w:proofErr w:type="spellEnd"/>
            <w:r>
              <w:rPr>
                <w:rFonts w:ascii="Times New Roman" w:eastAsia="Times New Roman" w:hAnsi="Times New Roman" w:cs="Times New Roman"/>
              </w:rPr>
              <w:t xml:space="preserve"> Arenas / </w:t>
            </w:r>
            <w:proofErr w:type="spellStart"/>
            <w:r>
              <w:rPr>
                <w:rFonts w:ascii="Times New Roman" w:eastAsia="Times New Roman" w:hAnsi="Times New Roman" w:cs="Times New Roman"/>
              </w:rPr>
              <w:t>Kyriad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Frejus</w:t>
            </w:r>
            <w:proofErr w:type="spellEnd"/>
            <w:r>
              <w:rPr>
                <w:rFonts w:ascii="Times New Roman" w:eastAsia="Times New Roman" w:hAnsi="Times New Roman" w:cs="Times New Roman"/>
              </w:rPr>
              <w:t xml:space="preserve"> Centre / Campanile </w:t>
            </w:r>
            <w:proofErr w:type="spellStart"/>
            <w:r>
              <w:rPr>
                <w:rFonts w:ascii="Times New Roman" w:eastAsia="Times New Roman" w:hAnsi="Times New Roman" w:cs="Times New Roman"/>
              </w:rPr>
              <w:t>Aeroport</w:t>
            </w:r>
            <w:proofErr w:type="spellEnd"/>
            <w:r>
              <w:rPr>
                <w:rFonts w:ascii="Times New Roman" w:eastAsia="Times New Roman" w:hAnsi="Times New Roman" w:cs="Times New Roman"/>
              </w:rPr>
              <w:t xml:space="preserve"> / Ibis </w:t>
            </w:r>
            <w:proofErr w:type="spellStart"/>
            <w:r>
              <w:rPr>
                <w:rFonts w:ascii="Times New Roman" w:eastAsia="Times New Roman" w:hAnsi="Times New Roman" w:cs="Times New Roman"/>
              </w:rPr>
              <w:t>Promenade</w:t>
            </w:r>
            <w:proofErr w:type="spellEnd"/>
            <w:r>
              <w:rPr>
                <w:rFonts w:ascii="Times New Roman" w:eastAsia="Times New Roman" w:hAnsi="Times New Roman" w:cs="Times New Roman"/>
              </w:rPr>
              <w:t xml:space="preserve"> des </w:t>
            </w:r>
            <w:proofErr w:type="spellStart"/>
            <w:r>
              <w:rPr>
                <w:rFonts w:ascii="Times New Roman" w:eastAsia="Times New Roman" w:hAnsi="Times New Roman" w:cs="Times New Roman"/>
              </w:rPr>
              <w:t>Anglais</w:t>
            </w:r>
            <w:proofErr w:type="spellEnd"/>
            <w:r>
              <w:rPr>
                <w:rFonts w:ascii="Times New Roman" w:eastAsia="Times New Roman" w:hAnsi="Times New Roman" w:cs="Times New Roman"/>
              </w:rPr>
              <w:t>.</w:t>
            </w:r>
          </w:p>
        </w:tc>
      </w:tr>
      <w:tr w:rsidR="0075699F" w:rsidRPr="009C06EC" w14:paraId="042FD694" w14:textId="77777777">
        <w:trPr>
          <w:trHeight w:val="560"/>
          <w:jc w:val="center"/>
        </w:trPr>
        <w:tc>
          <w:tcPr>
            <w:tcW w:w="1670" w:type="dxa"/>
            <w:shd w:val="clear" w:color="auto" w:fill="auto"/>
            <w:vAlign w:val="center"/>
          </w:tcPr>
          <w:p w14:paraId="042FD692" w14:textId="77777777" w:rsidR="0075699F" w:rsidRDefault="0075699F" w:rsidP="0075699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Barcelona</w:t>
            </w:r>
          </w:p>
        </w:tc>
        <w:tc>
          <w:tcPr>
            <w:tcW w:w="8106" w:type="dxa"/>
            <w:shd w:val="clear" w:color="auto" w:fill="auto"/>
            <w:vAlign w:val="center"/>
          </w:tcPr>
          <w:p w14:paraId="042FD693" w14:textId="77777777" w:rsidR="0075699F" w:rsidRPr="002A0E83" w:rsidRDefault="0075699F" w:rsidP="0075699F">
            <w:pPr>
              <w:spacing w:after="0" w:line="240" w:lineRule="auto"/>
              <w:jc w:val="both"/>
              <w:rPr>
                <w:rFonts w:ascii="Times New Roman" w:eastAsia="Times New Roman" w:hAnsi="Times New Roman" w:cs="Times New Roman"/>
                <w:lang w:val="en-US"/>
              </w:rPr>
            </w:pPr>
            <w:proofErr w:type="spellStart"/>
            <w:r w:rsidRPr="002A0E83">
              <w:rPr>
                <w:rFonts w:ascii="Times New Roman" w:eastAsia="Times New Roman" w:hAnsi="Times New Roman" w:cs="Times New Roman"/>
                <w:lang w:val="en-US"/>
              </w:rPr>
              <w:t>Frontair</w:t>
            </w:r>
            <w:proofErr w:type="spellEnd"/>
            <w:r w:rsidRPr="002A0E83">
              <w:rPr>
                <w:rFonts w:ascii="Times New Roman" w:eastAsia="Times New Roman" w:hAnsi="Times New Roman" w:cs="Times New Roman"/>
                <w:lang w:val="en-US"/>
              </w:rPr>
              <w:t xml:space="preserve"> Congress / Catalonia Verdi Sabadell / Campanile </w:t>
            </w:r>
            <w:proofErr w:type="spellStart"/>
            <w:r w:rsidRPr="002A0E83">
              <w:rPr>
                <w:rFonts w:ascii="Times New Roman" w:eastAsia="Times New Roman" w:hAnsi="Times New Roman" w:cs="Times New Roman"/>
                <w:lang w:val="en-US"/>
              </w:rPr>
              <w:t>Barberá</w:t>
            </w:r>
            <w:proofErr w:type="spellEnd"/>
            <w:r w:rsidRPr="002A0E83">
              <w:rPr>
                <w:rFonts w:ascii="Times New Roman" w:eastAsia="Times New Roman" w:hAnsi="Times New Roman" w:cs="Times New Roman"/>
                <w:lang w:val="en-US"/>
              </w:rPr>
              <w:t xml:space="preserve"> / HLG </w:t>
            </w:r>
            <w:proofErr w:type="spellStart"/>
            <w:r w:rsidRPr="002A0E83">
              <w:rPr>
                <w:rFonts w:ascii="Times New Roman" w:eastAsia="Times New Roman" w:hAnsi="Times New Roman" w:cs="Times New Roman"/>
                <w:lang w:val="en-US"/>
              </w:rPr>
              <w:t>Citypark</w:t>
            </w:r>
            <w:proofErr w:type="spellEnd"/>
            <w:r w:rsidRPr="002A0E83">
              <w:rPr>
                <w:rFonts w:ascii="Times New Roman" w:eastAsia="Times New Roman" w:hAnsi="Times New Roman" w:cs="Times New Roman"/>
                <w:lang w:val="en-US"/>
              </w:rPr>
              <w:t xml:space="preserve"> Sant Just / Campanile </w:t>
            </w:r>
            <w:proofErr w:type="spellStart"/>
            <w:r w:rsidRPr="002A0E83">
              <w:rPr>
                <w:rFonts w:ascii="Times New Roman" w:eastAsia="Times New Roman" w:hAnsi="Times New Roman" w:cs="Times New Roman"/>
                <w:lang w:val="en-US"/>
              </w:rPr>
              <w:t>Cornellá</w:t>
            </w:r>
            <w:proofErr w:type="spellEnd"/>
            <w:r w:rsidRPr="002A0E83">
              <w:rPr>
                <w:rFonts w:ascii="Times New Roman" w:eastAsia="Times New Roman" w:hAnsi="Times New Roman" w:cs="Times New Roman"/>
                <w:lang w:val="en-US"/>
              </w:rPr>
              <w:t>.</w:t>
            </w:r>
          </w:p>
        </w:tc>
      </w:tr>
    </w:tbl>
    <w:p w14:paraId="042FD695" w14:textId="55F45BA6" w:rsidR="004D58B5" w:rsidRDefault="004D58B5">
      <w:pPr>
        <w:pBdr>
          <w:top w:val="nil"/>
          <w:left w:val="nil"/>
          <w:bottom w:val="nil"/>
          <w:right w:val="nil"/>
          <w:between w:val="nil"/>
        </w:pBdr>
        <w:spacing w:after="0" w:line="240" w:lineRule="auto"/>
        <w:rPr>
          <w:rFonts w:ascii="Times New Roman" w:eastAsia="Times New Roman" w:hAnsi="Times New Roman" w:cs="Times New Roman"/>
          <w:b/>
          <w:color w:val="000000"/>
          <w:lang w:val="en-US"/>
        </w:rPr>
      </w:pPr>
      <w:bookmarkStart w:id="4" w:name="_heading=h.2et92p0" w:colFirst="0" w:colLast="0"/>
      <w:bookmarkEnd w:id="4"/>
    </w:p>
    <w:p w14:paraId="1A6CCF24" w14:textId="5B5357C4" w:rsidR="00461D77" w:rsidRDefault="00461D77">
      <w:pPr>
        <w:pBdr>
          <w:top w:val="nil"/>
          <w:left w:val="nil"/>
          <w:bottom w:val="nil"/>
          <w:right w:val="nil"/>
          <w:between w:val="nil"/>
        </w:pBdr>
        <w:spacing w:after="0" w:line="240" w:lineRule="auto"/>
        <w:rPr>
          <w:rFonts w:ascii="Times New Roman" w:eastAsia="Times New Roman" w:hAnsi="Times New Roman" w:cs="Times New Roman"/>
          <w:b/>
          <w:color w:val="000000"/>
          <w:lang w:val="en-US"/>
        </w:rPr>
      </w:pPr>
    </w:p>
    <w:p w14:paraId="275AE32E" w14:textId="64CA218B" w:rsidR="00461D77" w:rsidRDefault="00461D77">
      <w:pPr>
        <w:pBdr>
          <w:top w:val="nil"/>
          <w:left w:val="nil"/>
          <w:bottom w:val="nil"/>
          <w:right w:val="nil"/>
          <w:between w:val="nil"/>
        </w:pBdr>
        <w:spacing w:after="0" w:line="240" w:lineRule="auto"/>
        <w:rPr>
          <w:rFonts w:ascii="Times New Roman" w:eastAsia="Times New Roman" w:hAnsi="Times New Roman" w:cs="Times New Roman"/>
          <w:b/>
          <w:color w:val="000000"/>
          <w:lang w:val="en-US"/>
        </w:rPr>
      </w:pPr>
    </w:p>
    <w:p w14:paraId="3975B66D" w14:textId="77777777" w:rsidR="00461D77" w:rsidRPr="00D17946" w:rsidRDefault="00461D77">
      <w:pPr>
        <w:pBdr>
          <w:top w:val="nil"/>
          <w:left w:val="nil"/>
          <w:bottom w:val="nil"/>
          <w:right w:val="nil"/>
          <w:between w:val="nil"/>
        </w:pBdr>
        <w:spacing w:after="0" w:line="240" w:lineRule="auto"/>
        <w:rPr>
          <w:rFonts w:ascii="Times New Roman" w:eastAsia="Times New Roman" w:hAnsi="Times New Roman" w:cs="Times New Roman"/>
          <w:b/>
          <w:color w:val="000000"/>
          <w:lang w:val="en-US"/>
        </w:rPr>
      </w:pPr>
    </w:p>
    <w:p w14:paraId="042FD696" w14:textId="77777777" w:rsidR="004D58B5" w:rsidRDefault="00AC7D7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Generales:</w:t>
      </w:r>
    </w:p>
    <w:p w14:paraId="042FD697" w14:textId="77777777" w:rsidR="004D58B5" w:rsidRDefault="00AC7D7E">
      <w:pPr>
        <w:numPr>
          <w:ilvl w:val="0"/>
          <w:numId w:val="12"/>
        </w:numPr>
        <w:spacing w:after="0" w:line="240" w:lineRule="auto"/>
        <w:jc w:val="both"/>
        <w:rPr>
          <w:rFonts w:ascii="Times New Roman" w:eastAsia="Times New Roman" w:hAnsi="Times New Roman" w:cs="Times New Roman"/>
          <w:color w:val="000000"/>
        </w:rPr>
      </w:pPr>
      <w:bookmarkStart w:id="5" w:name="_heading=h.gjdgxs" w:colFirst="0" w:colLast="0"/>
      <w:bookmarkEnd w:id="5"/>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042FD698" w14:textId="77777777" w:rsidR="004D58B5" w:rsidRDefault="00AC7D7E">
      <w:pPr>
        <w:numPr>
          <w:ilvl w:val="0"/>
          <w:numId w:val="1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042FD699" w14:textId="77777777" w:rsidR="004D58B5" w:rsidRDefault="00AC7D7E">
      <w:pPr>
        <w:numPr>
          <w:ilvl w:val="0"/>
          <w:numId w:val="1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042FD69A" w14:textId="77777777" w:rsidR="004D58B5" w:rsidRDefault="00AC7D7E">
      <w:pPr>
        <w:numPr>
          <w:ilvl w:val="0"/>
          <w:numId w:val="2"/>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042FD69B" w14:textId="77777777" w:rsidR="004D58B5" w:rsidRDefault="00AC7D7E">
      <w:pPr>
        <w:numPr>
          <w:ilvl w:val="0"/>
          <w:numId w:val="2"/>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042FD69C" w14:textId="77777777" w:rsidR="004D58B5" w:rsidRDefault="00AC7D7E">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042FD69D" w14:textId="77777777" w:rsidR="004D58B5" w:rsidRDefault="00AC7D7E">
      <w:pPr>
        <w:numPr>
          <w:ilvl w:val="0"/>
          <w:numId w:val="2"/>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042FD69E" w14:textId="77777777" w:rsidR="004D58B5" w:rsidRDefault="00AC7D7E">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042FD69F" w14:textId="77777777" w:rsidR="004D58B5" w:rsidRDefault="00AC7D7E">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042FD6A0" w14:textId="77777777" w:rsidR="004D58B5" w:rsidRDefault="00AC7D7E">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042FD6A1" w14:textId="77777777" w:rsidR="004D58B5" w:rsidRDefault="00AC7D7E">
      <w:pPr>
        <w:numPr>
          <w:ilvl w:val="0"/>
          <w:numId w:val="2"/>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042FD6A2" w14:textId="77777777" w:rsidR="004D58B5" w:rsidRDefault="00AC7D7E">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042FD6A3" w14:textId="77777777" w:rsidR="004D58B5" w:rsidRDefault="00AC7D7E">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042FD6A4" w14:textId="77777777" w:rsidR="004D58B5" w:rsidRDefault="00AC7D7E">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042FD6A5" w14:textId="77777777" w:rsidR="00C71B5D" w:rsidRDefault="00AC7D7E" w:rsidP="0075699F">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042FD6A6" w14:textId="77777777" w:rsidR="0075699F" w:rsidRPr="0075699F" w:rsidRDefault="0075699F" w:rsidP="0075699F">
      <w:pPr>
        <w:spacing w:after="0" w:line="240" w:lineRule="auto"/>
        <w:ind w:left="720"/>
        <w:jc w:val="both"/>
        <w:rPr>
          <w:rFonts w:ascii="Times New Roman" w:eastAsia="Times New Roman" w:hAnsi="Times New Roman" w:cs="Times New Roman"/>
          <w:color w:val="000000"/>
        </w:rPr>
      </w:pPr>
    </w:p>
    <w:p w14:paraId="042FD6A7" w14:textId="77777777" w:rsidR="004D58B5" w:rsidRDefault="00AC7D7E">
      <w:pPr>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Especificaciones equipaje permitido en los autobuses: </w:t>
      </w:r>
    </w:p>
    <w:p w14:paraId="042FD6A8" w14:textId="77777777" w:rsidR="004D58B5" w:rsidRDefault="009C06EC">
      <w:pPr>
        <w:numPr>
          <w:ilvl w:val="1"/>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w:t>
      </w:r>
      <w:r w:rsidR="00AC7D7E">
        <w:rPr>
          <w:rFonts w:ascii="Times New Roman" w:eastAsia="Times New Roman" w:hAnsi="Times New Roman" w:cs="Times New Roman"/>
          <w:color w:val="000000"/>
        </w:rPr>
        <w:t xml:space="preserve"> no debe superar los 23 Kg de peso, ni los 158 cm, siendo esta medida la suma de las tres dimensiones (alto + ancho + largo). </w:t>
      </w:r>
    </w:p>
    <w:p w14:paraId="042FD6A9" w14:textId="77777777" w:rsidR="004D58B5" w:rsidRDefault="00AC7D7E">
      <w:pPr>
        <w:numPr>
          <w:ilvl w:val="1"/>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w:t>
      </w:r>
      <w:r>
        <w:rPr>
          <w:rFonts w:ascii="Times New Roman" w:eastAsia="Times New Roman" w:hAnsi="Times New Roman" w:cs="Times New Roman"/>
          <w:color w:val="000000"/>
        </w:rPr>
        <w:t xml:space="preserve"> cm x 3</w:t>
      </w:r>
      <w:r>
        <w:rPr>
          <w:rFonts w:ascii="Times New Roman" w:eastAsia="Times New Roman" w:hAnsi="Times New Roman" w:cs="Times New Roman"/>
        </w:rPr>
        <w:t>0</w:t>
      </w:r>
      <w:r>
        <w:rPr>
          <w:rFonts w:ascii="Times New Roman" w:eastAsia="Times New Roman" w:hAnsi="Times New Roman" w:cs="Times New Roman"/>
          <w:color w:val="000000"/>
        </w:rPr>
        <w:t xml:space="preserve"> cm x </w:t>
      </w:r>
      <w:r>
        <w:rPr>
          <w:rFonts w:ascii="Times New Roman" w:eastAsia="Times New Roman" w:hAnsi="Times New Roman" w:cs="Times New Roman"/>
        </w:rPr>
        <w:t>1</w:t>
      </w:r>
      <w:r>
        <w:rPr>
          <w:rFonts w:ascii="Times New Roman" w:eastAsia="Times New Roman" w:hAnsi="Times New Roman" w:cs="Times New Roman"/>
          <w:color w:val="000000"/>
        </w:rPr>
        <w:t>5 cm, incluyendo el asa, bolsillos y ruedas. </w:t>
      </w:r>
    </w:p>
    <w:p w14:paraId="042FD6AA" w14:textId="77777777" w:rsidR="004D58B5" w:rsidRDefault="004D58B5">
      <w:pPr>
        <w:spacing w:after="0" w:line="240" w:lineRule="auto"/>
        <w:ind w:left="1440"/>
        <w:jc w:val="both"/>
        <w:rPr>
          <w:rFonts w:ascii="Times New Roman" w:eastAsia="Times New Roman" w:hAnsi="Times New Roman" w:cs="Times New Roman"/>
          <w:color w:val="000000"/>
        </w:rPr>
      </w:pPr>
    </w:p>
    <w:p w14:paraId="042FD6AB" w14:textId="77777777" w:rsidR="004D58B5" w:rsidRDefault="00AC7D7E">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042FD6AC" w14:textId="77777777" w:rsidR="004D58B5" w:rsidRDefault="00AC7D7E">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042FD6AD" w14:textId="77777777" w:rsidR="00EF5119" w:rsidRDefault="00EF5119" w:rsidP="00EF5119">
      <w:pPr>
        <w:numPr>
          <w:ilvl w:val="0"/>
          <w:numId w:val="7"/>
        </w:num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042FD6AE" w14:textId="77777777" w:rsidR="004D58B5" w:rsidRDefault="00AC7D7E">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042FD6AF" w14:textId="77777777" w:rsidR="004D58B5" w:rsidRDefault="00AC7D7E">
      <w:pPr>
        <w:numPr>
          <w:ilvl w:val="0"/>
          <w:numId w:val="7"/>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042FD6B0" w14:textId="77777777" w:rsidR="004D58B5" w:rsidRDefault="00AC7D7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de anticipo, pagos parciales y totales para la confirmación de servicios:</w:t>
      </w:r>
    </w:p>
    <w:p w14:paraId="042FD6B1" w14:textId="77777777" w:rsidR="004D58B5" w:rsidRDefault="00AC7D7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042FD6B2" w14:textId="77777777" w:rsidR="004D58B5" w:rsidRDefault="004D58B5">
      <w:pPr>
        <w:pBdr>
          <w:top w:val="nil"/>
          <w:left w:val="nil"/>
          <w:bottom w:val="nil"/>
          <w:right w:val="nil"/>
          <w:between w:val="nil"/>
        </w:pBdr>
        <w:spacing w:after="0" w:line="240" w:lineRule="auto"/>
        <w:rPr>
          <w:rFonts w:ascii="Times New Roman" w:eastAsia="Times New Roman" w:hAnsi="Times New Roman" w:cs="Times New Roman"/>
          <w:color w:val="000000"/>
        </w:rPr>
      </w:pPr>
    </w:p>
    <w:p w14:paraId="042FD6B3" w14:textId="77777777" w:rsidR="004D58B5" w:rsidRDefault="00AC7D7E">
      <w:pPr>
        <w:numPr>
          <w:ilvl w:val="0"/>
          <w:numId w:val="3"/>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Si se contrata con 61 días o más de anticipación a la fecha de salida:</w:t>
      </w:r>
    </w:p>
    <w:p w14:paraId="042FD6B4" w14:textId="77777777" w:rsidR="004D58B5" w:rsidRDefault="00AC7D7E">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042FD6B5" w14:textId="77777777" w:rsidR="004D58B5" w:rsidRDefault="00AC7D7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042FD6B6" w14:textId="77777777" w:rsidR="004D58B5" w:rsidRDefault="00AC7D7E">
      <w:pPr>
        <w:numPr>
          <w:ilvl w:val="0"/>
          <w:numId w:val="3"/>
        </w:numPr>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Si se contrata con 44 días o menos de anticipación a la fecha de salida:</w:t>
      </w:r>
    </w:p>
    <w:p w14:paraId="042FD6B7" w14:textId="77777777" w:rsidR="004D58B5" w:rsidRDefault="00AC7D7E" w:rsidP="00C71B5D">
      <w:pPr>
        <w:numPr>
          <w:ilvl w:val="0"/>
          <w:numId w:val="13"/>
        </w:numPr>
        <w:pBdr>
          <w:top w:val="nil"/>
          <w:left w:val="nil"/>
          <w:bottom w:val="nil"/>
          <w:right w:val="nil"/>
          <w:between w:val="nil"/>
        </w:pBdr>
        <w:spacing w:after="0" w:line="240" w:lineRule="auto"/>
        <w:rPr>
          <w:color w:val="222222"/>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042FD6B8" w14:textId="77777777" w:rsidR="004D58B5" w:rsidRDefault="004D58B5">
      <w:pPr>
        <w:shd w:val="clear" w:color="auto" w:fill="FFFFFF"/>
        <w:spacing w:after="0" w:line="240" w:lineRule="auto"/>
        <w:ind w:left="1440"/>
        <w:jc w:val="both"/>
        <w:rPr>
          <w:rFonts w:ascii="Times New Roman" w:eastAsia="Times New Roman" w:hAnsi="Times New Roman" w:cs="Times New Roman"/>
          <w:color w:val="222222"/>
        </w:rPr>
      </w:pPr>
    </w:p>
    <w:p w14:paraId="042FD6B9" w14:textId="77777777" w:rsidR="004D58B5" w:rsidRDefault="00AC7D7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Políticas de cancelación de servicios:</w:t>
      </w:r>
    </w:p>
    <w:p w14:paraId="042FD6BA" w14:textId="77777777" w:rsidR="004D58B5" w:rsidRDefault="00AC7D7E">
      <w:pPr>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 </w:t>
      </w:r>
    </w:p>
    <w:p w14:paraId="042FD6BB" w14:textId="77777777" w:rsidR="004D58B5" w:rsidRDefault="00AC7D7E">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rPr>
      </w:pPr>
      <w:bookmarkStart w:id="6" w:name="_heading=h.4bx7jl18avzq" w:colFirst="0" w:colLast="0"/>
      <w:bookmarkEnd w:id="6"/>
      <w:r>
        <w:rPr>
          <w:rFonts w:ascii="Times New Roman" w:eastAsia="Times New Roman" w:hAnsi="Times New Roman" w:cs="Times New Roman"/>
          <w:color w:val="000000"/>
        </w:rPr>
        <w:t xml:space="preserve">Desde el momento de la reserva y hasta 61 días antes de la fecha de salida, un cargo por cancelación del 30% sobre el valor total de la reserva. </w:t>
      </w:r>
    </w:p>
    <w:p w14:paraId="042FD6BC" w14:textId="77777777" w:rsidR="004D58B5" w:rsidRDefault="00AC7D7E">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De 60 a 46 días antes de la fecha de salida, un cargo por cancelación del 50% sobre el valor total de la reserva.</w:t>
      </w:r>
    </w:p>
    <w:p w14:paraId="042FD6BD" w14:textId="77777777" w:rsidR="004D58B5" w:rsidRDefault="00AC7D7E">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042FD6BE" w14:textId="77777777" w:rsidR="004D58B5" w:rsidRDefault="00AC7D7E">
      <w:pPr>
        <w:numPr>
          <w:ilvl w:val="0"/>
          <w:numId w:val="10"/>
        </w:numPr>
        <w:pBdr>
          <w:top w:val="nil"/>
          <w:left w:val="nil"/>
          <w:bottom w:val="nil"/>
          <w:right w:val="nil"/>
          <w:between w:val="nil"/>
        </w:pBdr>
        <w:jc w:val="both"/>
        <w:rPr>
          <w:rFonts w:ascii="Times New Roman" w:eastAsia="Times New Roman" w:hAnsi="Times New Roman" w:cs="Times New Roman"/>
          <w:color w:val="000000"/>
        </w:rPr>
      </w:pPr>
      <w:bookmarkStart w:id="7" w:name="_heading=h.3znysh7" w:colFirst="0" w:colLast="0"/>
      <w:bookmarkEnd w:id="7"/>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042FD6BF" w14:textId="77777777" w:rsidR="004D58B5" w:rsidRDefault="00AC7D7E">
      <w:pPr>
        <w:jc w:val="both"/>
        <w:rPr>
          <w:rFonts w:ascii="Times New Roman" w:eastAsia="Times New Roman" w:hAnsi="Times New Roman" w:cs="Times New Roman"/>
        </w:rPr>
      </w:pP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w:t>
      </w:r>
      <w:r>
        <w:rPr>
          <w:rFonts w:ascii="Times New Roman" w:eastAsia="Times New Roman" w:hAnsi="Times New Roman" w:cs="Times New Roman"/>
          <w:color w:val="000000"/>
        </w:rPr>
        <w:lastRenderedPageBreak/>
        <w:t>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042FD6C0" w14:textId="77777777" w:rsidR="004D58B5" w:rsidRDefault="00AC7D7E">
      <w:pPr>
        <w:jc w:val="both"/>
        <w:rPr>
          <w:rFonts w:ascii="Times New Roman" w:eastAsia="Times New Roman" w:hAnsi="Times New Roman" w:cs="Times New Roman"/>
        </w:rPr>
      </w:pPr>
      <w:bookmarkStart w:id="8" w:name="_heading=h.1fob9te" w:colFirst="0" w:colLast="0"/>
      <w:bookmarkEnd w:id="8"/>
      <w:r>
        <w:rPr>
          <w:rFonts w:ascii="Times New Roman" w:eastAsia="Times New Roman" w:hAnsi="Times New Roman" w:cs="Times New Roman"/>
          <w:b/>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4D58B5">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E64D2" w14:textId="77777777" w:rsidR="008C3A69" w:rsidRDefault="008C3A69">
      <w:pPr>
        <w:spacing w:after="0" w:line="240" w:lineRule="auto"/>
      </w:pPr>
      <w:r>
        <w:separator/>
      </w:r>
    </w:p>
  </w:endnote>
  <w:endnote w:type="continuationSeparator" w:id="0">
    <w:p w14:paraId="595E17DE" w14:textId="77777777" w:rsidR="008C3A69" w:rsidRDefault="008C3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altName w:val="Calibri"/>
    <w:charset w:val="00"/>
    <w:family w:val="auto"/>
    <w:pitch w:val="default"/>
  </w:font>
  <w:font w:name="Play">
    <w:charset w:val="00"/>
    <w:family w:val="auto"/>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D6CB" w14:textId="77777777" w:rsidR="004D58B5" w:rsidRDefault="00AC7D7E">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042FD6D1" wp14:editId="042FD6D2">
          <wp:extent cx="5607050" cy="483235"/>
          <wp:effectExtent l="0" t="0" r="0" b="0"/>
          <wp:docPr id="16341442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CC60E" w14:textId="77777777" w:rsidR="008C3A69" w:rsidRDefault="008C3A69">
      <w:pPr>
        <w:spacing w:after="0" w:line="240" w:lineRule="auto"/>
      </w:pPr>
      <w:r>
        <w:separator/>
      </w:r>
    </w:p>
  </w:footnote>
  <w:footnote w:type="continuationSeparator" w:id="0">
    <w:p w14:paraId="1F432EE1" w14:textId="77777777" w:rsidR="008C3A69" w:rsidRDefault="008C3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D6C9" w14:textId="77777777" w:rsidR="004D58B5" w:rsidRDefault="008C3A69">
    <w:pPr>
      <w:pBdr>
        <w:top w:val="nil"/>
        <w:left w:val="nil"/>
        <w:bottom w:val="nil"/>
        <w:right w:val="nil"/>
        <w:between w:val="nil"/>
      </w:pBdr>
      <w:tabs>
        <w:tab w:val="center" w:pos="4419"/>
        <w:tab w:val="right" w:pos="8838"/>
      </w:tabs>
      <w:spacing w:after="0" w:line="240" w:lineRule="auto"/>
      <w:rPr>
        <w:color w:val="000000"/>
      </w:rPr>
    </w:pPr>
    <w:r>
      <w:rPr>
        <w:color w:val="000000"/>
      </w:rPr>
      <w:pict w14:anchorId="042FD6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D6CA" w14:textId="77777777" w:rsidR="004D58B5" w:rsidRDefault="00AC7D7E">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042FD6CE" wp14:editId="042FD6CF">
          <wp:extent cx="2242588" cy="511937"/>
          <wp:effectExtent l="0" t="0" r="0" b="0"/>
          <wp:docPr id="1634144282" name="image4.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8C3A69">
      <w:rPr>
        <w:color w:val="000000"/>
      </w:rPr>
      <w:pict w14:anchorId="042FD6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D6CC" w14:textId="77777777" w:rsidR="004D58B5" w:rsidRDefault="008C3A69">
    <w:pPr>
      <w:pBdr>
        <w:top w:val="nil"/>
        <w:left w:val="nil"/>
        <w:bottom w:val="nil"/>
        <w:right w:val="nil"/>
        <w:between w:val="nil"/>
      </w:pBdr>
      <w:tabs>
        <w:tab w:val="center" w:pos="4419"/>
        <w:tab w:val="right" w:pos="8838"/>
      </w:tabs>
      <w:spacing w:after="0" w:line="240" w:lineRule="auto"/>
      <w:rPr>
        <w:color w:val="000000"/>
      </w:rPr>
    </w:pPr>
    <w:r>
      <w:rPr>
        <w:color w:val="000000"/>
      </w:rPr>
      <w:pict w14:anchorId="042FD6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50667"/>
    <w:multiLevelType w:val="multilevel"/>
    <w:tmpl w:val="29ECB520"/>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73450E7"/>
    <w:multiLevelType w:val="multilevel"/>
    <w:tmpl w:val="C9F8E67E"/>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 w15:restartNumberingAfterBreak="0">
    <w:nsid w:val="34195553"/>
    <w:multiLevelType w:val="multilevel"/>
    <w:tmpl w:val="16A07888"/>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34253D13"/>
    <w:multiLevelType w:val="multilevel"/>
    <w:tmpl w:val="ABD8E8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E2121A"/>
    <w:multiLevelType w:val="multilevel"/>
    <w:tmpl w:val="35A2F3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3471678"/>
    <w:multiLevelType w:val="multilevel"/>
    <w:tmpl w:val="88A2116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A6632CC"/>
    <w:multiLevelType w:val="multilevel"/>
    <w:tmpl w:val="29F020D0"/>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24B2315"/>
    <w:multiLevelType w:val="multilevel"/>
    <w:tmpl w:val="D90AE102"/>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3FE4A69"/>
    <w:multiLevelType w:val="multilevel"/>
    <w:tmpl w:val="F1AAC5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8DF7CB5"/>
    <w:multiLevelType w:val="multilevel"/>
    <w:tmpl w:val="1020EA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1479CB"/>
    <w:multiLevelType w:val="multilevel"/>
    <w:tmpl w:val="EA1A68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DF17A5A"/>
    <w:multiLevelType w:val="multilevel"/>
    <w:tmpl w:val="94E45614"/>
    <w:lvl w:ilvl="0">
      <w:start w:val="1"/>
      <w:numFmt w:val="decimal"/>
      <w:lvlText w:val="%1."/>
      <w:lvlJc w:val="left"/>
      <w:pPr>
        <w:ind w:left="927" w:hanging="360"/>
      </w:p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2" w15:restartNumberingAfterBreak="0">
    <w:nsid w:val="71AC1734"/>
    <w:multiLevelType w:val="multilevel"/>
    <w:tmpl w:val="EDE897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D3E16F6"/>
    <w:multiLevelType w:val="multilevel"/>
    <w:tmpl w:val="E80822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5"/>
  </w:num>
  <w:num w:numId="3">
    <w:abstractNumId w:val="9"/>
  </w:num>
  <w:num w:numId="4">
    <w:abstractNumId w:val="2"/>
  </w:num>
  <w:num w:numId="5">
    <w:abstractNumId w:val="11"/>
  </w:num>
  <w:num w:numId="6">
    <w:abstractNumId w:val="8"/>
  </w:num>
  <w:num w:numId="7">
    <w:abstractNumId w:val="6"/>
  </w:num>
  <w:num w:numId="8">
    <w:abstractNumId w:val="12"/>
  </w:num>
  <w:num w:numId="9">
    <w:abstractNumId w:val="10"/>
  </w:num>
  <w:num w:numId="10">
    <w:abstractNumId w:val="3"/>
  </w:num>
  <w:num w:numId="11">
    <w:abstractNumId w:val="13"/>
  </w:num>
  <w:num w:numId="12">
    <w:abstractNumId w:val="7"/>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8B5"/>
    <w:rsid w:val="000C08BC"/>
    <w:rsid w:val="000F0408"/>
    <w:rsid w:val="00116FFF"/>
    <w:rsid w:val="001D351C"/>
    <w:rsid w:val="003D0B75"/>
    <w:rsid w:val="00414C74"/>
    <w:rsid w:val="00461D77"/>
    <w:rsid w:val="004D58B5"/>
    <w:rsid w:val="00627205"/>
    <w:rsid w:val="006B4A0D"/>
    <w:rsid w:val="0075699F"/>
    <w:rsid w:val="007913C5"/>
    <w:rsid w:val="008C3A69"/>
    <w:rsid w:val="009C06EC"/>
    <w:rsid w:val="00AC15AC"/>
    <w:rsid w:val="00AC7D7E"/>
    <w:rsid w:val="00B46A82"/>
    <w:rsid w:val="00C52AE2"/>
    <w:rsid w:val="00C71B5D"/>
    <w:rsid w:val="00D17946"/>
    <w:rsid w:val="00E61120"/>
    <w:rsid w:val="00EF5119"/>
    <w:rsid w:val="00F76778"/>
    <w:rsid w:val="00FD593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2FD576"/>
  <w15:docId w15:val="{5B1C6BB9-C91C-4429-9F59-4A90B711B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paragraph" w:customStyle="1" w:styleId="Default">
    <w:name w:val="Default"/>
    <w:rsid w:val="00AF58CF"/>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rPr>
      <w:color w:val="595959"/>
      <w:sz w:val="28"/>
      <w:szCs w:val="28"/>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191968">
      <w:bodyDiv w:val="1"/>
      <w:marLeft w:val="0"/>
      <w:marRight w:val="0"/>
      <w:marTop w:val="0"/>
      <w:marBottom w:val="0"/>
      <w:divBdr>
        <w:top w:val="none" w:sz="0" w:space="0" w:color="auto"/>
        <w:left w:val="none" w:sz="0" w:space="0" w:color="auto"/>
        <w:bottom w:val="none" w:sz="0" w:space="0" w:color="auto"/>
        <w:right w:val="none" w:sz="0" w:space="0" w:color="auto"/>
      </w:divBdr>
    </w:div>
    <w:div w:id="1407069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rive.google.com/uc?export=download&amp;id=1XLDtTN2boX4IJntTqjyLMpAW19t3EFIL"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LUzJ1PqUe+JQeuBMXV/4KKzE8g==">CgMxLjAyCWguMzBqMHpsbDIOaC4xMGRvdG1vdDNmeHgyDmgudjZxb3p5eGp5anM2Mg5oLjJkMmxjZGloOGVvMzIJaC4yZXQ5MnAwMghoLmdqZGd4czIOaC40Yng3amwxOGF2enEyCWguM3pueXNoNzIJaC4xZm9iOXRlOAByITFXZXNHNF9vaUJSN1dSZWZoZVM5a1B2bnRYLXc2MkViZA==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3995</Words>
  <Characters>21973</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4</cp:revision>
  <cp:lastPrinted>2026-01-05T13:30:00Z</cp:lastPrinted>
  <dcterms:created xsi:type="dcterms:W3CDTF">2026-05-22T16:03:00Z</dcterms:created>
  <dcterms:modified xsi:type="dcterms:W3CDTF">2026-08-13T16:42:00Z</dcterms:modified>
</cp:coreProperties>
</file>