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276" w:lineRule="auto"/>
        <w:ind w:left="720" w:hanging="720"/>
        <w:jc w:val="center"/>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Estambul, Capadocia y las 7 Iglesias del Apocalipsis </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76" w:lineRule="auto"/>
        <w:ind w:left="720" w:hanging="720"/>
        <w:jc w:val="center"/>
        <w:rPr>
          <w:rFonts w:ascii="Times New Roman" w:cs="Times New Roman" w:eastAsia="Times New Roman" w:hAnsi="Times New Roman"/>
          <w:b w:val="1"/>
          <w:bCs w:val="1"/>
          <w:color w:val="000000"/>
          <w:sz w:val="36"/>
          <w:szCs w:val="36"/>
        </w:rPr>
      </w:pPr>
      <w:r w:rsidDel="00000000" w:rsidR="00000000" w:rsidRPr="00000000">
        <w:rPr>
          <w:rFonts w:ascii="Times New Roman" w:cs="Times New Roman" w:eastAsia="Times New Roman" w:hAnsi="Times New Roman"/>
          <w:b w:val="1"/>
          <w:bCs w:val="1"/>
          <w:color w:val="000000"/>
          <w:sz w:val="36"/>
          <w:szCs w:val="36"/>
          <w:rtl w:val="0"/>
        </w:rPr>
        <w:t xml:space="preserve">11 días, 10 noches</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76" w:lineRule="auto"/>
        <w:ind w:left="720" w:hanging="720"/>
        <w:jc w:val="center"/>
        <w:rPr>
          <w:rFonts w:ascii="Times New Roman" w:cs="Times New Roman" w:eastAsia="Times New Roman" w:hAnsi="Times New Roman"/>
          <w:b w:val="1"/>
          <w:bCs w:val="1"/>
          <w:color w:val="60cbf3"/>
          <w:sz w:val="40"/>
          <w:szCs w:val="40"/>
        </w:rPr>
      </w:pPr>
      <w:r w:rsidDel="00000000" w:rsidR="00000000" w:rsidRPr="00000000">
        <w:rPr>
          <w:rFonts w:ascii="Times New Roman" w:cs="Times New Roman" w:eastAsia="Times New Roman" w:hAnsi="Times New Roman"/>
          <w:color w:val="000000"/>
          <w:sz w:val="40"/>
          <w:szCs w:val="40"/>
          <w:rtl w:val="0"/>
        </w:rPr>
        <w:t xml:space="preserve">Precio</w:t>
      </w:r>
      <w:r w:rsidDel="00000000" w:rsidR="00000000" w:rsidRPr="00000000">
        <w:rPr>
          <w:rFonts w:ascii="Times New Roman" w:cs="Times New Roman" w:eastAsia="Times New Roman" w:hAnsi="Times New Roman"/>
          <w:b w:val="1"/>
          <w:bCs w:val="1"/>
          <w:color w:val="000000"/>
          <w:sz w:val="40"/>
          <w:szCs w:val="40"/>
          <w:rtl w:val="0"/>
        </w:rPr>
        <w:t xml:space="preserve"> </w:t>
      </w:r>
      <w:r w:rsidDel="00000000" w:rsidR="00000000" w:rsidRPr="00000000">
        <w:rPr>
          <w:rFonts w:ascii="Times New Roman" w:cs="Times New Roman" w:eastAsia="Times New Roman" w:hAnsi="Times New Roman"/>
          <w:b w:val="1"/>
          <w:bCs w:val="1"/>
          <w:color w:val="074f6a"/>
          <w:sz w:val="40"/>
          <w:szCs w:val="40"/>
          <w:rtl w:val="0"/>
        </w:rPr>
        <w:t xml:space="preserve">DESDE </w:t>
      </w:r>
      <w:r w:rsidDel="00000000" w:rsidR="00000000" w:rsidRPr="00000000">
        <w:rPr>
          <w:rFonts w:ascii="Times New Roman" w:cs="Times New Roman" w:eastAsia="Times New Roman" w:hAnsi="Times New Roman"/>
          <w:b w:val="1"/>
          <w:bCs w:val="1"/>
          <w:color w:val="074f6a"/>
          <w:sz w:val="44"/>
          <w:szCs w:val="44"/>
          <w:rtl w:val="0"/>
        </w:rPr>
        <w:t xml:space="preserve">USD 1.759 </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por persona </w:t>
      </w:r>
      <w:r w:rsidDel="00000000" w:rsidR="00000000" w:rsidRPr="00000000">
        <w:rPr>
          <w:rFonts w:ascii="Times New Roman" w:cs="Times New Roman" w:eastAsia="Times New Roman" w:hAnsi="Times New Roman"/>
          <w:color w:val="000000"/>
          <w:sz w:val="28"/>
          <w:szCs w:val="28"/>
          <w:rtl w:val="0"/>
        </w:rPr>
        <w:t xml:space="preserve">en acomodación doble o triple.</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 Consulte la tarifa que aplica para la fecha de su interés</w:t>
      </w:r>
      <w:r w:rsidDel="00000000" w:rsidR="00000000" w:rsidRPr="00000000">
        <w:drawing>
          <wp:anchor allowOverlap="1" behindDoc="0" distB="0" distT="0" distL="114300" distR="114300" hidden="0" layoutInCell="1" locked="0" relativeHeight="0" simplePos="0">
            <wp:simplePos x="0" y="0"/>
            <wp:positionH relativeFrom="column">
              <wp:posOffset>640080</wp:posOffset>
            </wp:positionH>
            <wp:positionV relativeFrom="paragraph">
              <wp:posOffset>228600</wp:posOffset>
            </wp:positionV>
            <wp:extent cx="1604010" cy="990600"/>
            <wp:effectExtent b="0" l="0" r="0" t="0"/>
            <wp:wrapTopAndBottom distB="0" distT="0"/>
            <wp:docPr descr="Qué ver en Estambul (monumentos y mezquitas entre otros)" id="12" name="image8.jpg"/>
            <a:graphic>
              <a:graphicData uri="http://schemas.openxmlformats.org/drawingml/2006/picture">
                <pic:pic>
                  <pic:nvPicPr>
                    <pic:cNvPr descr="Qué ver en Estambul (monumentos y mezquitas entre otros)" id="0" name="image8.jpg"/>
                    <pic:cNvPicPr preferRelativeResize="0"/>
                  </pic:nvPicPr>
                  <pic:blipFill>
                    <a:blip r:embed="rId7"/>
                    <a:srcRect b="0" l="0" r="0" t="0"/>
                    <a:stretch>
                      <a:fillRect/>
                    </a:stretch>
                  </pic:blipFill>
                  <pic:spPr>
                    <a:xfrm>
                      <a:off x="0" y="0"/>
                      <a:ext cx="1604010" cy="9906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2392362</wp:posOffset>
            </wp:positionH>
            <wp:positionV relativeFrom="paragraph">
              <wp:posOffset>210820</wp:posOffset>
            </wp:positionV>
            <wp:extent cx="1616075" cy="988060"/>
            <wp:effectExtent b="0" l="0" r="0" t="0"/>
            <wp:wrapTopAndBottom distB="0" distT="0"/>
            <wp:docPr descr="Capadocia 2021: los 10 mejores tours y actividades (con fotos) - Cosas ..." id="20" name="image2.jpg"/>
            <a:graphic>
              <a:graphicData uri="http://schemas.openxmlformats.org/drawingml/2006/picture">
                <pic:pic>
                  <pic:nvPicPr>
                    <pic:cNvPr descr="Capadocia 2021: los 10 mejores tours y actividades (con fotos) - Cosas ..." id="0" name="image2.jpg"/>
                    <pic:cNvPicPr preferRelativeResize="0"/>
                  </pic:nvPicPr>
                  <pic:blipFill>
                    <a:blip r:embed="rId8"/>
                    <a:srcRect b="0" l="0" r="0" t="0"/>
                    <a:stretch>
                      <a:fillRect/>
                    </a:stretch>
                  </pic:blipFill>
                  <pic:spPr>
                    <a:xfrm>
                      <a:off x="0" y="0"/>
                      <a:ext cx="1616075" cy="98806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4164965</wp:posOffset>
            </wp:positionH>
            <wp:positionV relativeFrom="paragraph">
              <wp:posOffset>210820</wp:posOffset>
            </wp:positionV>
            <wp:extent cx="1600200" cy="986155"/>
            <wp:effectExtent b="0" l="0" r="0" t="0"/>
            <wp:wrapTopAndBottom distB="0" distT="0"/>
            <wp:docPr descr="Pamukkale Weather And Best Time To Visit Pamukkale (2026)" id="14" name="image9.jpg"/>
            <a:graphic>
              <a:graphicData uri="http://schemas.openxmlformats.org/drawingml/2006/picture">
                <pic:pic>
                  <pic:nvPicPr>
                    <pic:cNvPr descr="Pamukkale Weather And Best Time To Visit Pamukkale (2026)" id="0" name="image9.jpg"/>
                    <pic:cNvPicPr preferRelativeResize="0"/>
                  </pic:nvPicPr>
                  <pic:blipFill>
                    <a:blip r:embed="rId9"/>
                    <a:srcRect b="0" l="0" r="0" t="0"/>
                    <a:stretch>
                      <a:fillRect/>
                    </a:stretch>
                  </pic:blipFill>
                  <pic:spPr>
                    <a:xfrm>
                      <a:off x="0" y="0"/>
                      <a:ext cx="1600200" cy="986155"/>
                    </a:xfrm>
                    <a:prstGeom prst="rect"/>
                    <a:ln/>
                  </pic:spPr>
                </pic:pic>
              </a:graphicData>
            </a:graphic>
          </wp:anchor>
        </w:drawing>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76" w:lineRule="auto"/>
        <w:ind w:left="720" w:hanging="720"/>
        <w:jc w:val="center"/>
        <w:rPr>
          <w:rFonts w:ascii="Times New Roman" w:cs="Times New Roman" w:eastAsia="Times New Roman" w:hAnsi="Times New Roman"/>
          <w:b w:val="1"/>
          <w:bCs w:val="1"/>
          <w:color w:val="000000"/>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276" w:lineRule="auto"/>
        <w:ind w:left="720" w:hanging="720"/>
        <w:jc w:val="center"/>
        <w:rPr>
          <w:rFonts w:ascii="Times New Roman" w:cs="Times New Roman" w:eastAsia="Times New Roman" w:hAnsi="Times New Roman"/>
          <w:b w:val="1"/>
          <w:bCs w:val="1"/>
          <w:color w:val="000000"/>
        </w:rPr>
      </w:pPr>
      <w:r w:rsidDel="00000000" w:rsidR="00000000" w:rsidRPr="00000000">
        <w:rPr>
          <w:rtl w:val="0"/>
        </w:rPr>
        <w:t xml:space="preserve"> </w:t>
      </w:r>
      <w:r w:rsidDel="00000000" w:rsidR="00000000" w:rsidRPr="00000000">
        <w:rPr>
          <w:rFonts w:ascii="Arial" w:cs="Arial" w:eastAsia="Arial" w:hAnsi="Arial"/>
          <w:b w:val="1"/>
          <w:bCs w:val="1"/>
          <w:color w:val="60cbf3"/>
          <w:sz w:val="32"/>
          <w:szCs w:val="32"/>
          <w:rtl w:val="0"/>
        </w:rPr>
        <w:t xml:space="preserve">Visitando:</w:t>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276" w:lineRule="auto"/>
        <w:ind w:left="720" w:hanging="720"/>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Estambul – Capadocia – Pamukkale – Esmirna - Canakkale</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76" w:lineRule="auto"/>
        <w:rPr>
          <w:rFonts w:ascii="Arial" w:cs="Arial" w:eastAsia="Arial" w:hAnsi="Arial"/>
          <w:color w:val="074f6a"/>
          <w:sz w:val="32"/>
          <w:szCs w:val="3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112395</wp:posOffset>
                </wp:positionV>
                <wp:extent cx="6463665" cy="727710"/>
                <wp:effectExtent b="0" l="0" r="0" t="0"/>
                <wp:wrapNone/>
                <wp:docPr id="4" name=""/>
                <a:graphic>
                  <a:graphicData uri="http://schemas.microsoft.com/office/word/2010/wordprocessingGroup">
                    <wpg:wgp>
                      <wpg:cNvGrpSpPr/>
                      <wpg:grpSpPr>
                        <a:xfrm>
                          <a:off x="2114150" y="3416125"/>
                          <a:ext cx="6463665" cy="727710"/>
                          <a:chOff x="2114150" y="3416125"/>
                          <a:chExt cx="6463700" cy="727750"/>
                        </a:xfrm>
                      </wpg:grpSpPr>
                      <wpg:grpSp>
                        <wpg:cNvGrpSpPr/>
                        <wpg:grpSpPr>
                          <a:xfrm>
                            <a:off x="2114168" y="3416145"/>
                            <a:ext cx="6463665" cy="727710"/>
                            <a:chOff x="0" y="0"/>
                            <a:chExt cx="6463877" cy="727710"/>
                          </a:xfrm>
                        </wpg:grpSpPr>
                        <wps:wsp>
                          <wps:cNvSpPr/>
                          <wps:cNvPr id="4" name="Shape 4"/>
                          <wps:spPr>
                            <a:xfrm>
                              <a:off x="0" y="0"/>
                              <a:ext cx="6463875" cy="727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414867"/>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9" name="Shape 9"/>
                            <pic:cNvPicPr preferRelativeResize="0"/>
                          </pic:nvPicPr>
                          <pic:blipFill rotWithShape="1">
                            <a:blip r:embed="rId10">
                              <a:alphaModFix/>
                            </a:blip>
                            <a:srcRect b="0" l="0" r="0" t="0"/>
                            <a:stretch/>
                          </pic:blipFill>
                          <pic:spPr>
                            <a:xfrm>
                              <a:off x="5748867" y="0"/>
                              <a:ext cx="715010" cy="72771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112395</wp:posOffset>
                </wp:positionV>
                <wp:extent cx="6463665" cy="727710"/>
                <wp:effectExtent b="0" l="0" r="0" t="0"/>
                <wp:wrapNone/>
                <wp:docPr id="4" name="image14.png"/>
                <a:graphic>
                  <a:graphicData uri="http://schemas.openxmlformats.org/drawingml/2006/picture">
                    <pic:pic>
                      <pic:nvPicPr>
                        <pic:cNvPr id="0" name="image14.png"/>
                        <pic:cNvPicPr preferRelativeResize="0"/>
                      </pic:nvPicPr>
                      <pic:blipFill>
                        <a:blip r:embed="rId11"/>
                        <a:srcRect/>
                        <a:stretch>
                          <a:fillRect/>
                        </a:stretch>
                      </pic:blipFill>
                      <pic:spPr>
                        <a:xfrm>
                          <a:off x="0" y="0"/>
                          <a:ext cx="6463665" cy="727710"/>
                        </a:xfrm>
                        <a:prstGeom prst="rect"/>
                        <a:ln/>
                      </pic:spPr>
                    </pic:pic>
                  </a:graphicData>
                </a:graphic>
              </wp:anchor>
            </w:drawing>
          </mc:Fallback>
        </mc:AlternateConten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76" w:lineRule="auto"/>
        <w:rPr>
          <w:b w:val="1"/>
          <w:bCs w:val="1"/>
          <w:color w:val="000000"/>
          <w:sz w:val="20"/>
          <w:szCs w:val="20"/>
        </w:rPr>
      </w:pPr>
      <w:r w:rsidDel="00000000" w:rsidR="00000000" w:rsidRPr="00000000">
        <w:rPr>
          <w:rFonts w:ascii="Arial" w:cs="Arial" w:eastAsia="Arial" w:hAnsi="Arial"/>
          <w:color w:val="074f6a"/>
          <w:sz w:val="32"/>
          <w:szCs w:val="32"/>
          <w:rtl w:val="0"/>
        </w:rPr>
        <w:t xml:space="preserve">ITINERARIO DE VIAJE</w:t>
      </w:r>
      <w:r w:rsidDel="00000000" w:rsidR="00000000" w:rsidRPr="00000000">
        <w:rPr>
          <w:rtl w:val="0"/>
        </w:rPr>
      </w:r>
    </w:p>
    <w:p w:rsidR="00000000" w:rsidDel="00000000" w:rsidP="00000000" w:rsidRDefault="00000000" w:rsidRPr="00000000" w14:paraId="0000000B">
      <w:pPr>
        <w:spacing w:after="0" w:lineRule="auto"/>
        <w:jc w:val="both"/>
        <w:rPr>
          <w:rFonts w:ascii="Arial" w:cs="Arial" w:eastAsia="Arial" w:hAnsi="Arial"/>
          <w:b w:val="1"/>
          <w:bCs w:val="1"/>
          <w:color w:val="074f6a"/>
          <w:sz w:val="24"/>
          <w:szCs w:val="24"/>
        </w:rPr>
      </w:pPr>
      <w:r w:rsidDel="00000000" w:rsidR="00000000" w:rsidRPr="00000000">
        <w:rPr>
          <w:rtl w:val="0"/>
        </w:rPr>
      </w:r>
    </w:p>
    <w:p w:rsidR="00000000" w:rsidDel="00000000" w:rsidP="00000000" w:rsidRDefault="00000000" w:rsidRPr="00000000" w14:paraId="0000000C">
      <w:pPr>
        <w:spacing w:after="0" w:lineRule="auto"/>
        <w:jc w:val="both"/>
        <w:rPr>
          <w:rFonts w:ascii="Times New Roman" w:cs="Times New Roman" w:eastAsia="Times New Roman" w:hAnsi="Times New Roman"/>
          <w:b w:val="1"/>
          <w:bCs w:val="1"/>
          <w:color w:val="074f6a"/>
          <w:sz w:val="24"/>
          <w:szCs w:val="24"/>
        </w:rPr>
      </w:pPr>
      <w:r w:rsidDel="00000000" w:rsidR="00000000" w:rsidRPr="00000000">
        <w:rPr>
          <w:rFonts w:ascii="Times New Roman" w:cs="Times New Roman" w:eastAsia="Times New Roman" w:hAnsi="Times New Roman"/>
          <w:b w:val="1"/>
          <w:bCs w:val="1"/>
          <w:color w:val="074f6a"/>
          <w:sz w:val="24"/>
          <w:szCs w:val="24"/>
          <w:rtl w:val="0"/>
        </w:rPr>
        <w:t xml:space="preserve">DÍA 1: ESTAMBUL</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Llegada al Aeropuerto Internacional de </w:t>
      </w:r>
      <w:r w:rsidDel="00000000" w:rsidR="00000000" w:rsidRPr="00000000">
        <w:rPr>
          <w:rFonts w:ascii="Times New Roman" w:cs="Times New Roman" w:eastAsia="Times New Roman" w:hAnsi="Times New Roman"/>
          <w:b w:val="1"/>
          <w:bCs w:val="1"/>
          <w:color w:val="000000"/>
          <w:rtl w:val="0"/>
        </w:rPr>
        <w:t xml:space="preserve">Estambul</w:t>
      </w:r>
      <w:r w:rsidDel="00000000" w:rsidR="00000000" w:rsidRPr="00000000">
        <w:rPr>
          <w:rFonts w:ascii="Times New Roman" w:cs="Times New Roman" w:eastAsia="Times New Roman" w:hAnsi="Times New Roman"/>
          <w:color w:val="000000"/>
          <w:rtl w:val="0"/>
        </w:rPr>
        <w:t xml:space="preserve"> y traslado al hotel. Alojamiento.</w:t>
      </w:r>
    </w:p>
    <w:p w:rsidR="00000000" w:rsidDel="00000000" w:rsidP="00000000" w:rsidRDefault="00000000" w:rsidRPr="00000000" w14:paraId="0000000E">
      <w:pPr>
        <w:spacing w:after="0" w:lineRule="auto"/>
        <w:jc w:val="both"/>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0F">
      <w:pPr>
        <w:spacing w:after="0" w:lineRule="auto"/>
        <w:jc w:val="both"/>
        <w:rPr>
          <w:rFonts w:ascii="Times New Roman" w:cs="Times New Roman" w:eastAsia="Times New Roman" w:hAnsi="Times New Roman"/>
          <w:b w:val="1"/>
          <w:bCs w:val="1"/>
          <w:color w:val="074f6a"/>
          <w:sz w:val="24"/>
          <w:szCs w:val="24"/>
        </w:rPr>
      </w:pPr>
      <w:r w:rsidDel="00000000" w:rsidR="00000000" w:rsidRPr="00000000">
        <w:rPr>
          <w:rFonts w:ascii="Times New Roman" w:cs="Times New Roman" w:eastAsia="Times New Roman" w:hAnsi="Times New Roman"/>
          <w:b w:val="1"/>
          <w:bCs w:val="1"/>
          <w:color w:val="074f6a"/>
          <w:sz w:val="24"/>
          <w:szCs w:val="24"/>
          <w:rtl w:val="0"/>
        </w:rPr>
        <w:t xml:space="preserve">DÍA 2: ESTAMBUL</w:t>
      </w:r>
    </w:p>
    <w:p w:rsidR="00000000" w:rsidDel="00000000" w:rsidP="00000000" w:rsidRDefault="00000000" w:rsidRPr="00000000" w14:paraId="00000010">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en el hotel.  En este día se realizará la visita de día completo con almuerzo (sin bebida) al </w:t>
      </w:r>
      <w:r w:rsidDel="00000000" w:rsidR="00000000" w:rsidRPr="00000000">
        <w:rPr>
          <w:rFonts w:ascii="Times New Roman" w:cs="Times New Roman" w:eastAsia="Times New Roman" w:hAnsi="Times New Roman"/>
          <w:b w:val="1"/>
          <w:bCs w:val="1"/>
          <w:color w:val="000000"/>
          <w:rtl w:val="0"/>
        </w:rPr>
        <w:t xml:space="preserve">“Bósforo y Barrio Sultanahmet”</w:t>
      </w:r>
      <w:r w:rsidDel="00000000" w:rsidR="00000000" w:rsidRPr="00000000">
        <w:rPr>
          <w:rFonts w:ascii="Times New Roman" w:cs="Times New Roman" w:eastAsia="Times New Roman" w:hAnsi="Times New Roman"/>
          <w:color w:val="000000"/>
          <w:rtl w:val="0"/>
        </w:rPr>
        <w:t xml:space="preserve">. Salida del hotel para visitar al </w:t>
      </w:r>
      <w:r w:rsidDel="00000000" w:rsidR="00000000" w:rsidRPr="00000000">
        <w:rPr>
          <w:rFonts w:ascii="Times New Roman" w:cs="Times New Roman" w:eastAsia="Times New Roman" w:hAnsi="Times New Roman"/>
          <w:b w:val="1"/>
          <w:bCs w:val="1"/>
          <w:color w:val="000000"/>
          <w:rtl w:val="0"/>
        </w:rPr>
        <w:t xml:space="preserve">Bazar Egipcio</w:t>
      </w:r>
      <w:r w:rsidDel="00000000" w:rsidR="00000000" w:rsidRPr="00000000">
        <w:rPr>
          <w:rFonts w:ascii="Times New Roman" w:cs="Times New Roman" w:eastAsia="Times New Roman" w:hAnsi="Times New Roman"/>
          <w:color w:val="000000"/>
          <w:rtl w:val="0"/>
        </w:rPr>
        <w:t xml:space="preserve"> – mercado de las especias –(</w:t>
      </w:r>
      <w:r w:rsidDel="00000000" w:rsidR="00000000" w:rsidRPr="00000000">
        <w:rPr>
          <w:rFonts w:ascii="Times New Roman" w:cs="Times New Roman" w:eastAsia="Times New Roman" w:hAnsi="Times New Roman"/>
          <w:i w:val="1"/>
          <w:iCs w:val="1"/>
          <w:color w:val="000000"/>
          <w:rtl w:val="0"/>
        </w:rPr>
        <w:t xml:space="preserve">cerrado durante las fiestas religiosas, marzo: 19, 20, 21 y 22, mayo: 26, 27, 28, 29 y 30, 5 de julio y 29 de octubre)</w:t>
      </w:r>
      <w:r w:rsidDel="00000000" w:rsidR="00000000" w:rsidRPr="00000000">
        <w:rPr>
          <w:rFonts w:ascii="Times New Roman" w:cs="Times New Roman" w:eastAsia="Times New Roman" w:hAnsi="Times New Roman"/>
          <w:color w:val="000000"/>
          <w:rtl w:val="0"/>
        </w:rPr>
        <w:t xml:space="preserve"> y, a continuación, recorrido en barco por el </w:t>
      </w:r>
      <w:r w:rsidDel="00000000" w:rsidR="00000000" w:rsidRPr="00000000">
        <w:rPr>
          <w:rFonts w:ascii="Times New Roman" w:cs="Times New Roman" w:eastAsia="Times New Roman" w:hAnsi="Times New Roman"/>
          <w:b w:val="1"/>
          <w:bCs w:val="1"/>
          <w:color w:val="000000"/>
          <w:rtl w:val="0"/>
        </w:rPr>
        <w:t xml:space="preserve">Bósforo,</w:t>
      </w:r>
      <w:r w:rsidDel="00000000" w:rsidR="00000000" w:rsidRPr="00000000">
        <w:rPr>
          <w:rFonts w:ascii="Times New Roman" w:cs="Times New Roman" w:eastAsia="Times New Roman" w:hAnsi="Times New Roman"/>
          <w:color w:val="000000"/>
          <w:rtl w:val="0"/>
        </w:rPr>
        <w:t xml:space="preserve"> el estrecho que separa Europa de Asia, donde podremos disfrutar de la gran belleza de los bosques de </w:t>
      </w:r>
      <w:r w:rsidDel="00000000" w:rsidR="00000000" w:rsidRPr="00000000">
        <w:rPr>
          <w:rFonts w:ascii="Times New Roman" w:cs="Times New Roman" w:eastAsia="Times New Roman" w:hAnsi="Times New Roman"/>
          <w:b w:val="1"/>
          <w:bCs w:val="1"/>
          <w:color w:val="000000"/>
          <w:rtl w:val="0"/>
        </w:rPr>
        <w:t xml:space="preserve">Estambul</w:t>
      </w:r>
      <w:r w:rsidDel="00000000" w:rsidR="00000000" w:rsidRPr="00000000">
        <w:rPr>
          <w:rFonts w:ascii="Times New Roman" w:cs="Times New Roman" w:eastAsia="Times New Roman" w:hAnsi="Times New Roman"/>
          <w:color w:val="000000"/>
          <w:rtl w:val="0"/>
        </w:rPr>
        <w:t xml:space="preserve">, de sus palacios y de los yalı, palacetes de madera construidos en ambas orillas. Almuerzo. Por la tarde, visita al barrio </w:t>
      </w:r>
      <w:r w:rsidDel="00000000" w:rsidR="00000000" w:rsidRPr="00000000">
        <w:rPr>
          <w:rFonts w:ascii="Times New Roman" w:cs="Times New Roman" w:eastAsia="Times New Roman" w:hAnsi="Times New Roman"/>
          <w:b w:val="1"/>
          <w:bCs w:val="1"/>
          <w:color w:val="000000"/>
          <w:rtl w:val="0"/>
        </w:rPr>
        <w:t xml:space="preserve">Sultanahmet </w:t>
      </w:r>
      <w:r w:rsidDel="00000000" w:rsidR="00000000" w:rsidRPr="00000000">
        <w:rPr>
          <w:rFonts w:ascii="Times New Roman" w:cs="Times New Roman" w:eastAsia="Times New Roman" w:hAnsi="Times New Roman"/>
          <w:color w:val="000000"/>
          <w:rtl w:val="0"/>
        </w:rPr>
        <w:t xml:space="preserve">con la plaza del </w:t>
      </w:r>
      <w:r w:rsidDel="00000000" w:rsidR="00000000" w:rsidRPr="00000000">
        <w:rPr>
          <w:rFonts w:ascii="Times New Roman" w:cs="Times New Roman" w:eastAsia="Times New Roman" w:hAnsi="Times New Roman"/>
          <w:b w:val="1"/>
          <w:bCs w:val="1"/>
          <w:color w:val="000000"/>
          <w:rtl w:val="0"/>
        </w:rPr>
        <w:t xml:space="preserve">Hipódromo Romano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Mezquita Azul</w:t>
      </w:r>
      <w:r w:rsidDel="00000000" w:rsidR="00000000" w:rsidRPr="00000000">
        <w:rPr>
          <w:rFonts w:ascii="Times New Roman" w:cs="Times New Roman" w:eastAsia="Times New Roman" w:hAnsi="Times New Roman"/>
          <w:color w:val="000000"/>
          <w:rtl w:val="0"/>
        </w:rPr>
        <w:t xml:space="preserve">, única entre todas las mezquitas otomanas al tener 6 minaretes, y la espléndida </w:t>
      </w:r>
      <w:r w:rsidDel="00000000" w:rsidR="00000000" w:rsidRPr="00000000">
        <w:rPr>
          <w:rFonts w:ascii="Times New Roman" w:cs="Times New Roman" w:eastAsia="Times New Roman" w:hAnsi="Times New Roman"/>
          <w:b w:val="1"/>
          <w:bCs w:val="1"/>
          <w:color w:val="000000"/>
          <w:rtl w:val="0"/>
        </w:rPr>
        <w:t xml:space="preserve">basílica de Santa Sofía del siglo VI</w:t>
      </w:r>
      <w:r w:rsidDel="00000000" w:rsidR="00000000" w:rsidRPr="00000000">
        <w:rPr>
          <w:rFonts w:ascii="Times New Roman" w:cs="Times New Roman" w:eastAsia="Times New Roman" w:hAnsi="Times New Roman"/>
          <w:color w:val="000000"/>
          <w:rtl w:val="0"/>
        </w:rPr>
        <w:t xml:space="preserve"> (entrada incluida). Regreso al hotel. Alojamiento.</w:t>
      </w:r>
    </w:p>
    <w:p w:rsidR="00000000" w:rsidDel="00000000" w:rsidP="00000000" w:rsidRDefault="00000000" w:rsidRPr="00000000" w14:paraId="00000011">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2">
      <w:pPr>
        <w:spacing w:after="0" w:lineRule="auto"/>
        <w:jc w:val="both"/>
        <w:rPr>
          <w:rFonts w:ascii="Times New Roman" w:cs="Times New Roman" w:eastAsia="Times New Roman" w:hAnsi="Times New Roman"/>
          <w:b w:val="1"/>
          <w:bCs w:val="1"/>
          <w:color w:val="074f6a"/>
          <w:sz w:val="24"/>
          <w:szCs w:val="24"/>
        </w:rPr>
      </w:pPr>
      <w:r w:rsidDel="00000000" w:rsidR="00000000" w:rsidRPr="00000000">
        <w:rPr>
          <w:rFonts w:ascii="Times New Roman" w:cs="Times New Roman" w:eastAsia="Times New Roman" w:hAnsi="Times New Roman"/>
          <w:b w:val="1"/>
          <w:bCs w:val="1"/>
          <w:color w:val="074f6a"/>
          <w:sz w:val="24"/>
          <w:szCs w:val="24"/>
          <w:rtl w:val="0"/>
        </w:rPr>
        <w:t xml:space="preserve">DÍA 3: ESTAMBUL - CAPADOCIA</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en el hotel. Tiempo libre hasta la hora de traslado al aeropuerto para tomar vuelo hacia Capadocia. </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Llegada al aeropuerto de Capadocia y traslado al hotel. </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Recomendamos realizar la </w:t>
      </w:r>
      <w:r w:rsidDel="00000000" w:rsidR="00000000" w:rsidRPr="00000000">
        <w:rPr>
          <w:rFonts w:ascii="Times New Roman" w:cs="Times New Roman" w:eastAsia="Times New Roman" w:hAnsi="Times New Roman"/>
          <w:b w:val="1"/>
          <w:bCs w:val="1"/>
          <w:color w:val="000000"/>
          <w:rtl w:val="0"/>
        </w:rPr>
        <w:t xml:space="preserve">excursión (opcional) “Capadocia escondida con 4x4”</w:t>
      </w:r>
      <w:r w:rsidDel="00000000" w:rsidR="00000000" w:rsidRPr="00000000">
        <w:rPr>
          <w:rFonts w:ascii="Times New Roman" w:cs="Times New Roman" w:eastAsia="Times New Roman" w:hAnsi="Times New Roman"/>
          <w:color w:val="000000"/>
          <w:rtl w:val="0"/>
        </w:rPr>
        <w:t xml:space="preserve">. Se realizará en los valles escondidos de </w:t>
      </w:r>
      <w:r w:rsidDel="00000000" w:rsidR="00000000" w:rsidRPr="00000000">
        <w:rPr>
          <w:rFonts w:ascii="Times New Roman" w:cs="Times New Roman" w:eastAsia="Times New Roman" w:hAnsi="Times New Roman"/>
          <w:b w:val="1"/>
          <w:bCs w:val="1"/>
          <w:color w:val="000000"/>
          <w:rtl w:val="0"/>
        </w:rPr>
        <w:t xml:space="preserve">Capadocia</w:t>
      </w:r>
      <w:r w:rsidDel="00000000" w:rsidR="00000000" w:rsidRPr="00000000">
        <w:rPr>
          <w:rFonts w:ascii="Times New Roman" w:cs="Times New Roman" w:eastAsia="Times New Roman" w:hAnsi="Times New Roman"/>
          <w:color w:val="000000"/>
          <w:rtl w:val="0"/>
        </w:rPr>
        <w:t xml:space="preserve">, con las espléndidas paradas panorámicas para sacar fotos de las chimeneas de hadas y otras formaciones que fueron formadas hace millones de años por la naturaleza. La excursión terminará con un brindis de un vino espumoso por la extraordinaria belleza natural de la región de Capadocia. </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Cena (sin bebida) y alojamiento en el hotel.</w:t>
      </w:r>
    </w:p>
    <w:p w:rsidR="00000000" w:rsidDel="00000000" w:rsidP="00000000" w:rsidRDefault="00000000" w:rsidRPr="00000000" w14:paraId="00000018">
      <w:pPr>
        <w:spacing w:after="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spacing w:after="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spacing w:after="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spacing w:after="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74f6a"/>
          <w:sz w:val="24"/>
          <w:szCs w:val="24"/>
          <w:rtl w:val="0"/>
        </w:rPr>
        <w:t xml:space="preserve">DÍA 4: CAPADOCIA</w:t>
      </w: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Recomendamos realizar</w:t>
      </w:r>
      <w:r w:rsidDel="00000000" w:rsidR="00000000" w:rsidRPr="00000000">
        <w:rPr>
          <w:rFonts w:ascii="Times New Roman" w:cs="Times New Roman" w:eastAsia="Times New Roman" w:hAnsi="Times New Roman"/>
          <w:b w:val="1"/>
          <w:bCs w:val="1"/>
          <w:color w:val="000000"/>
          <w:rtl w:val="0"/>
        </w:rPr>
        <w:t xml:space="preserve"> la excursión en “globo aerostático” (opcional), </w:t>
      </w:r>
      <w:r w:rsidDel="00000000" w:rsidR="00000000" w:rsidRPr="00000000">
        <w:rPr>
          <w:rFonts w:ascii="Times New Roman" w:cs="Times New Roman" w:eastAsia="Times New Roman" w:hAnsi="Times New Roman"/>
          <w:color w:val="000000"/>
          <w:rtl w:val="0"/>
        </w:rPr>
        <w:t xml:space="preserve">una experiencia única, sobrevolando las formaciones rocosas, chimeneas de hadas, formaciones naturales, paisajes lunares. </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en el hotel. Día dedicado a la visita de esta fantástica región, única en el mundo </w:t>
      </w:r>
      <w:r w:rsidDel="00000000" w:rsidR="00000000" w:rsidRPr="00000000">
        <w:rPr>
          <w:rFonts w:ascii="Times New Roman" w:cs="Times New Roman" w:eastAsia="Times New Roman" w:hAnsi="Times New Roman"/>
          <w:b w:val="1"/>
          <w:bCs w:val="1"/>
          <w:color w:val="000000"/>
          <w:rtl w:val="0"/>
        </w:rPr>
        <w:t xml:space="preserve">Valle de Goreme</w:t>
      </w:r>
      <w:r w:rsidDel="00000000" w:rsidR="00000000" w:rsidRPr="00000000">
        <w:rPr>
          <w:rFonts w:ascii="Times New Roman" w:cs="Times New Roman" w:eastAsia="Times New Roman" w:hAnsi="Times New Roman"/>
          <w:color w:val="000000"/>
          <w:rtl w:val="0"/>
        </w:rPr>
        <w:t xml:space="preserve">, con sus iglesias rupestres, con pinturas de los siglos X y XI; visita al pueblo troglodita de </w:t>
      </w:r>
      <w:r w:rsidDel="00000000" w:rsidR="00000000" w:rsidRPr="00000000">
        <w:rPr>
          <w:rFonts w:ascii="Times New Roman" w:cs="Times New Roman" w:eastAsia="Times New Roman" w:hAnsi="Times New Roman"/>
          <w:b w:val="1"/>
          <w:bCs w:val="1"/>
          <w:color w:val="000000"/>
          <w:rtl w:val="0"/>
        </w:rPr>
        <w:t xml:space="preserve">Uçhisar</w:t>
      </w:r>
      <w:r w:rsidDel="00000000" w:rsidR="00000000" w:rsidRPr="00000000">
        <w:rPr>
          <w:rFonts w:ascii="Times New Roman" w:cs="Times New Roman" w:eastAsia="Times New Roman" w:hAnsi="Times New Roman"/>
          <w:color w:val="000000"/>
          <w:rtl w:val="0"/>
        </w:rPr>
        <w:t xml:space="preserve">, las chimeneas de hadas de </w:t>
      </w:r>
      <w:r w:rsidDel="00000000" w:rsidR="00000000" w:rsidRPr="00000000">
        <w:rPr>
          <w:rFonts w:ascii="Times New Roman" w:cs="Times New Roman" w:eastAsia="Times New Roman" w:hAnsi="Times New Roman"/>
          <w:b w:val="1"/>
          <w:bCs w:val="1"/>
          <w:color w:val="000000"/>
          <w:rtl w:val="0"/>
        </w:rPr>
        <w:t xml:space="preserve">Üçgüzeller,</w:t>
      </w:r>
      <w:r w:rsidDel="00000000" w:rsidR="00000000" w:rsidRPr="00000000">
        <w:rPr>
          <w:rFonts w:ascii="Times New Roman" w:cs="Times New Roman" w:eastAsia="Times New Roman" w:hAnsi="Times New Roman"/>
          <w:color w:val="000000"/>
          <w:rtl w:val="0"/>
        </w:rPr>
        <w:t xml:space="preserve"> las más espectaculares da Capadocia, </w:t>
      </w:r>
      <w:r w:rsidDel="00000000" w:rsidR="00000000" w:rsidRPr="00000000">
        <w:rPr>
          <w:rFonts w:ascii="Times New Roman" w:cs="Times New Roman" w:eastAsia="Times New Roman" w:hAnsi="Times New Roman"/>
          <w:b w:val="1"/>
          <w:bCs w:val="1"/>
          <w:color w:val="000000"/>
          <w:rtl w:val="0"/>
        </w:rPr>
        <w:t xml:space="preserve">Valle de Devrent</w:t>
      </w:r>
      <w:r w:rsidDel="00000000" w:rsidR="00000000" w:rsidRPr="00000000">
        <w:rPr>
          <w:rFonts w:ascii="Times New Roman" w:cs="Times New Roman" w:eastAsia="Times New Roman" w:hAnsi="Times New Roman"/>
          <w:color w:val="000000"/>
          <w:rtl w:val="0"/>
        </w:rPr>
        <w:t xml:space="preserve"> con sus formaciones naturales curiosas, visita a la </w:t>
      </w:r>
      <w:r w:rsidDel="00000000" w:rsidR="00000000" w:rsidRPr="00000000">
        <w:rPr>
          <w:rFonts w:ascii="Times New Roman" w:cs="Times New Roman" w:eastAsia="Times New Roman" w:hAnsi="Times New Roman"/>
          <w:b w:val="1"/>
          <w:bCs w:val="1"/>
          <w:color w:val="000000"/>
          <w:rtl w:val="0"/>
        </w:rPr>
        <w:t xml:space="preserve">ciudad subterránea de Özkonak</w:t>
      </w:r>
      <w:r w:rsidDel="00000000" w:rsidR="00000000" w:rsidRPr="00000000">
        <w:rPr>
          <w:rFonts w:ascii="Times New Roman" w:cs="Times New Roman" w:eastAsia="Times New Roman" w:hAnsi="Times New Roman"/>
          <w:color w:val="000000"/>
          <w:rtl w:val="0"/>
        </w:rPr>
        <w:t xml:space="preserve">.  La ciudad subterránea conserva los establos, salas comunes, sala de reuniones y pequeñas habitaciones para las familias y tiempo para talleres artesanales como alfombras y onyx-piedras semipreciosas. Cena y alojamiento en el hotel.</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 la noche, posibilidad de realizar excursión “</w:t>
      </w:r>
      <w:r w:rsidDel="00000000" w:rsidR="00000000" w:rsidRPr="00000000">
        <w:rPr>
          <w:rFonts w:ascii="Times New Roman" w:cs="Times New Roman" w:eastAsia="Times New Roman" w:hAnsi="Times New Roman"/>
          <w:b w:val="1"/>
          <w:bCs w:val="1"/>
          <w:color w:val="000000"/>
          <w:rtl w:val="0"/>
        </w:rPr>
        <w:t xml:space="preserve">Noche Turca” (opcional). </w:t>
      </w:r>
      <w:r w:rsidDel="00000000" w:rsidR="00000000" w:rsidRPr="00000000">
        <w:rPr>
          <w:rFonts w:ascii="Times New Roman" w:cs="Times New Roman" w:eastAsia="Times New Roman" w:hAnsi="Times New Roman"/>
          <w:color w:val="000000"/>
          <w:rtl w:val="0"/>
        </w:rPr>
        <w:t xml:space="preserve">Después de la cena en el hotel, posibilidad de salir para un espectáculo folclórico y de danza de vientre con barra libre de bebidas alcohólicas locales. Bailes en atuendos característicos y músicas folclóricas de todas las regiones de </w:t>
      </w:r>
      <w:r w:rsidDel="00000000" w:rsidR="00000000" w:rsidRPr="00000000">
        <w:rPr>
          <w:rFonts w:ascii="Times New Roman" w:cs="Times New Roman" w:eastAsia="Times New Roman" w:hAnsi="Times New Roman"/>
          <w:b w:val="1"/>
          <w:bCs w:val="1"/>
          <w:color w:val="000000"/>
          <w:rtl w:val="0"/>
        </w:rPr>
        <w:t xml:space="preserve">Turquía </w:t>
      </w:r>
      <w:r w:rsidDel="00000000" w:rsidR="00000000" w:rsidRPr="00000000">
        <w:rPr>
          <w:rFonts w:ascii="Times New Roman" w:cs="Times New Roman" w:eastAsia="Times New Roman" w:hAnsi="Times New Roman"/>
          <w:color w:val="000000"/>
          <w:rtl w:val="0"/>
        </w:rPr>
        <w:t xml:space="preserve">y la interpretación la más fina de la danza de vientre en una sala rupestre asombrosamente espaciosa.</w:t>
      </w:r>
    </w:p>
    <w:p w:rsidR="00000000" w:rsidDel="00000000" w:rsidP="00000000" w:rsidRDefault="00000000" w:rsidRPr="00000000" w14:paraId="00000022">
      <w:pPr>
        <w:spacing w:after="20" w:lineRule="auto"/>
        <w:jc w:val="both"/>
        <w:rPr>
          <w:rFonts w:ascii="Times New Roman" w:cs="Times New Roman" w:eastAsia="Times New Roman" w:hAnsi="Times New Roman"/>
          <w:b w:val="1"/>
          <w:bCs w:val="1"/>
          <w:color w:val="074f6a"/>
          <w:sz w:val="24"/>
          <w:szCs w:val="24"/>
        </w:rPr>
      </w:pPr>
      <w:r w:rsidDel="00000000" w:rsidR="00000000" w:rsidRPr="00000000">
        <w:rPr>
          <w:rtl w:val="0"/>
        </w:rPr>
      </w:r>
    </w:p>
    <w:p w:rsidR="00000000" w:rsidDel="00000000" w:rsidP="00000000" w:rsidRDefault="00000000" w:rsidRPr="00000000" w14:paraId="00000023">
      <w:pPr>
        <w:spacing w:after="20" w:lineRule="auto"/>
        <w:jc w:val="both"/>
        <w:rPr>
          <w:rFonts w:ascii="Times New Roman" w:cs="Times New Roman" w:eastAsia="Times New Roman" w:hAnsi="Times New Roman"/>
          <w:b w:val="1"/>
          <w:bCs w:val="1"/>
          <w:color w:val="074f6a"/>
          <w:sz w:val="24"/>
          <w:szCs w:val="24"/>
        </w:rPr>
      </w:pPr>
      <w:r w:rsidDel="00000000" w:rsidR="00000000" w:rsidRPr="00000000">
        <w:rPr>
          <w:rFonts w:ascii="Times New Roman" w:cs="Times New Roman" w:eastAsia="Times New Roman" w:hAnsi="Times New Roman"/>
          <w:b w:val="1"/>
          <w:bCs w:val="1"/>
          <w:color w:val="074f6a"/>
          <w:sz w:val="24"/>
          <w:szCs w:val="24"/>
          <w:rtl w:val="0"/>
        </w:rPr>
        <w:t xml:space="preserve">DÍA 5: CAPADOCIA – ANTIOQUIA DE PSIDIA - PAMUKKALE</w:t>
      </w:r>
    </w:p>
    <w:p w:rsidR="00000000" w:rsidDel="00000000" w:rsidP="00000000" w:rsidRDefault="00000000" w:rsidRPr="00000000" w14:paraId="00000024">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en el hotel. Salida para Antioquia de </w:t>
      </w:r>
      <w:r w:rsidDel="00000000" w:rsidR="00000000" w:rsidRPr="00000000">
        <w:rPr>
          <w:rFonts w:ascii="Times New Roman" w:cs="Times New Roman" w:eastAsia="Times New Roman" w:hAnsi="Times New Roman"/>
          <w:b w:val="1"/>
          <w:bCs w:val="1"/>
          <w:color w:val="000000"/>
          <w:rtl w:val="0"/>
        </w:rPr>
        <w:t xml:space="preserve">Psidia-Yalvaç.</w:t>
      </w:r>
      <w:r w:rsidDel="00000000" w:rsidR="00000000" w:rsidRPr="00000000">
        <w:rPr>
          <w:rFonts w:ascii="Times New Roman" w:cs="Times New Roman" w:eastAsia="Times New Roman" w:hAnsi="Times New Roman"/>
          <w:color w:val="000000"/>
          <w:rtl w:val="0"/>
        </w:rPr>
        <w:t xml:space="preserve"> Visita esta metrópolis romana muy rica, a los pies de la cordillera de la impresionante montaña </w:t>
      </w:r>
      <w:r w:rsidDel="00000000" w:rsidR="00000000" w:rsidRPr="00000000">
        <w:rPr>
          <w:rFonts w:ascii="Times New Roman" w:cs="Times New Roman" w:eastAsia="Times New Roman" w:hAnsi="Times New Roman"/>
          <w:b w:val="1"/>
          <w:bCs w:val="1"/>
          <w:color w:val="000000"/>
          <w:rtl w:val="0"/>
        </w:rPr>
        <w:t xml:space="preserve">Taurus</w:t>
      </w:r>
      <w:r w:rsidDel="00000000" w:rsidR="00000000" w:rsidRPr="00000000">
        <w:rPr>
          <w:rFonts w:ascii="Times New Roman" w:cs="Times New Roman" w:eastAsia="Times New Roman" w:hAnsi="Times New Roman"/>
          <w:color w:val="000000"/>
          <w:rtl w:val="0"/>
        </w:rPr>
        <w:t xml:space="preserve">. Fue aquí donde el Apóstol San Pablo dio su primer sermón conocido en </w:t>
      </w:r>
      <w:r w:rsidDel="00000000" w:rsidR="00000000" w:rsidRPr="00000000">
        <w:rPr>
          <w:rFonts w:ascii="Times New Roman" w:cs="Times New Roman" w:eastAsia="Times New Roman" w:hAnsi="Times New Roman"/>
          <w:b w:val="1"/>
          <w:bCs w:val="1"/>
          <w:color w:val="000000"/>
          <w:rtl w:val="0"/>
        </w:rPr>
        <w:t xml:space="preserve">Asia Menor</w:t>
      </w:r>
      <w:r w:rsidDel="00000000" w:rsidR="00000000" w:rsidRPr="00000000">
        <w:rPr>
          <w:rFonts w:ascii="Times New Roman" w:cs="Times New Roman" w:eastAsia="Times New Roman" w:hAnsi="Times New Roman"/>
          <w:color w:val="000000"/>
          <w:rtl w:val="0"/>
        </w:rPr>
        <w:t xml:space="preserve">. Continuará para </w:t>
      </w:r>
      <w:r w:rsidDel="00000000" w:rsidR="00000000" w:rsidRPr="00000000">
        <w:rPr>
          <w:rFonts w:ascii="Times New Roman" w:cs="Times New Roman" w:eastAsia="Times New Roman" w:hAnsi="Times New Roman"/>
          <w:b w:val="1"/>
          <w:bCs w:val="1"/>
          <w:color w:val="000000"/>
          <w:rtl w:val="0"/>
        </w:rPr>
        <w:t xml:space="preserve">Pamukkale</w:t>
      </w:r>
      <w:r w:rsidDel="00000000" w:rsidR="00000000" w:rsidRPr="00000000">
        <w:rPr>
          <w:rFonts w:ascii="Times New Roman" w:cs="Times New Roman" w:eastAsia="Times New Roman" w:hAnsi="Times New Roman"/>
          <w:color w:val="000000"/>
          <w:rtl w:val="0"/>
        </w:rPr>
        <w:t xml:space="preserve">. Cena (sin bebida) y alojamiento en el hotel.</w:t>
      </w:r>
    </w:p>
    <w:p w:rsidR="00000000" w:rsidDel="00000000" w:rsidP="00000000" w:rsidRDefault="00000000" w:rsidRPr="00000000" w14:paraId="00000025">
      <w:pPr>
        <w:spacing w:after="20" w:lineRule="auto"/>
        <w:jc w:val="both"/>
        <w:rPr>
          <w:rFonts w:ascii="Times New Roman" w:cs="Times New Roman" w:eastAsia="Times New Roman" w:hAnsi="Times New Roman"/>
          <w:b w:val="1"/>
          <w:bCs w:val="1"/>
          <w:color w:val="074f6a"/>
          <w:sz w:val="24"/>
          <w:szCs w:val="24"/>
        </w:rPr>
      </w:pPr>
      <w:r w:rsidDel="00000000" w:rsidR="00000000" w:rsidRPr="00000000">
        <w:rPr>
          <w:rtl w:val="0"/>
        </w:rPr>
      </w:r>
    </w:p>
    <w:p w:rsidR="00000000" w:rsidDel="00000000" w:rsidP="00000000" w:rsidRDefault="00000000" w:rsidRPr="00000000" w14:paraId="00000026">
      <w:pPr>
        <w:spacing w:after="20" w:lineRule="auto"/>
        <w:jc w:val="both"/>
        <w:rPr>
          <w:rFonts w:ascii="Times New Roman" w:cs="Times New Roman" w:eastAsia="Times New Roman" w:hAnsi="Times New Roman"/>
          <w:b w:val="1"/>
          <w:bCs w:val="1"/>
          <w:color w:val="074f6a"/>
          <w:sz w:val="24"/>
          <w:szCs w:val="24"/>
        </w:rPr>
      </w:pPr>
      <w:r w:rsidDel="00000000" w:rsidR="00000000" w:rsidRPr="00000000">
        <w:rPr>
          <w:rFonts w:ascii="Times New Roman" w:cs="Times New Roman" w:eastAsia="Times New Roman" w:hAnsi="Times New Roman"/>
          <w:b w:val="1"/>
          <w:bCs w:val="1"/>
          <w:color w:val="074f6a"/>
          <w:sz w:val="24"/>
          <w:szCs w:val="24"/>
          <w:rtl w:val="0"/>
        </w:rPr>
        <w:t xml:space="preserve">DÍA 6: PAMUKKALE – LAODICEA - PAMUKKALE</w:t>
      </w:r>
    </w:p>
    <w:p w:rsidR="00000000" w:rsidDel="00000000" w:rsidP="00000000" w:rsidRDefault="00000000" w:rsidRPr="00000000" w14:paraId="00000027">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en el hotel. Visita a </w:t>
      </w:r>
      <w:r w:rsidDel="00000000" w:rsidR="00000000" w:rsidRPr="00000000">
        <w:rPr>
          <w:rFonts w:ascii="Times New Roman" w:cs="Times New Roman" w:eastAsia="Times New Roman" w:hAnsi="Times New Roman"/>
          <w:b w:val="1"/>
          <w:bCs w:val="1"/>
          <w:color w:val="000000"/>
          <w:rtl w:val="0"/>
        </w:rPr>
        <w:t xml:space="preserve">Pamukkale</w:t>
      </w:r>
      <w:r w:rsidDel="00000000" w:rsidR="00000000" w:rsidRPr="00000000">
        <w:rPr>
          <w:rFonts w:ascii="Times New Roman" w:cs="Times New Roman" w:eastAsia="Times New Roman" w:hAnsi="Times New Roman"/>
          <w:color w:val="000000"/>
          <w:rtl w:val="0"/>
        </w:rPr>
        <w:t xml:space="preserve">. Tiempo libre en el “</w:t>
      </w:r>
      <w:r w:rsidDel="00000000" w:rsidR="00000000" w:rsidRPr="00000000">
        <w:rPr>
          <w:rFonts w:ascii="Times New Roman" w:cs="Times New Roman" w:eastAsia="Times New Roman" w:hAnsi="Times New Roman"/>
          <w:b w:val="1"/>
          <w:bCs w:val="1"/>
          <w:color w:val="000000"/>
          <w:rtl w:val="0"/>
        </w:rPr>
        <w:t xml:space="preserve">Castillo de Algodón</w:t>
      </w:r>
      <w:r w:rsidDel="00000000" w:rsidR="00000000" w:rsidRPr="00000000">
        <w:rPr>
          <w:rFonts w:ascii="Times New Roman" w:cs="Times New Roman" w:eastAsia="Times New Roman" w:hAnsi="Times New Roman"/>
          <w:color w:val="000000"/>
          <w:rtl w:val="0"/>
        </w:rPr>
        <w:t xml:space="preserve">”, único en el mundo con las piscinas termales de origen calcáreo y las cascadas petrificadas. Visita de </w:t>
      </w:r>
      <w:r w:rsidDel="00000000" w:rsidR="00000000" w:rsidRPr="00000000">
        <w:rPr>
          <w:rFonts w:ascii="Times New Roman" w:cs="Times New Roman" w:eastAsia="Times New Roman" w:hAnsi="Times New Roman"/>
          <w:b w:val="1"/>
          <w:bCs w:val="1"/>
          <w:color w:val="000000"/>
          <w:rtl w:val="0"/>
        </w:rPr>
        <w:t xml:space="preserve">Hierápolis</w:t>
      </w:r>
      <w:r w:rsidDel="00000000" w:rsidR="00000000" w:rsidRPr="00000000">
        <w:rPr>
          <w:rFonts w:ascii="Times New Roman" w:cs="Times New Roman" w:eastAsia="Times New Roman" w:hAnsi="Times New Roman"/>
          <w:color w:val="000000"/>
          <w:rtl w:val="0"/>
        </w:rPr>
        <w:t xml:space="preserve">, ciudad romana donde el apóstol Felipe fue martirizado. Continuará para </w:t>
      </w:r>
      <w:r w:rsidDel="00000000" w:rsidR="00000000" w:rsidRPr="00000000">
        <w:rPr>
          <w:rFonts w:ascii="Times New Roman" w:cs="Times New Roman" w:eastAsia="Times New Roman" w:hAnsi="Times New Roman"/>
          <w:b w:val="1"/>
          <w:bCs w:val="1"/>
          <w:color w:val="000000"/>
          <w:rtl w:val="0"/>
        </w:rPr>
        <w:t xml:space="preserve">Laodicea</w:t>
      </w:r>
      <w:r w:rsidDel="00000000" w:rsidR="00000000" w:rsidRPr="00000000">
        <w:rPr>
          <w:rFonts w:ascii="Times New Roman" w:cs="Times New Roman" w:eastAsia="Times New Roman" w:hAnsi="Times New Roman"/>
          <w:color w:val="000000"/>
          <w:rtl w:val="0"/>
        </w:rPr>
        <w:t xml:space="preserve">. Según cuenta la leyenda, el cristianismo llegó a </w:t>
      </w:r>
      <w:r w:rsidDel="00000000" w:rsidR="00000000" w:rsidRPr="00000000">
        <w:rPr>
          <w:rFonts w:ascii="Times New Roman" w:cs="Times New Roman" w:eastAsia="Times New Roman" w:hAnsi="Times New Roman"/>
          <w:b w:val="1"/>
          <w:bCs w:val="1"/>
          <w:color w:val="000000"/>
          <w:rtl w:val="0"/>
        </w:rPr>
        <w:t xml:space="preserve">Laodicea</w:t>
      </w:r>
      <w:r w:rsidDel="00000000" w:rsidR="00000000" w:rsidRPr="00000000">
        <w:rPr>
          <w:rFonts w:ascii="Times New Roman" w:cs="Times New Roman" w:eastAsia="Times New Roman" w:hAnsi="Times New Roman"/>
          <w:color w:val="000000"/>
          <w:rtl w:val="0"/>
        </w:rPr>
        <w:t xml:space="preserve"> de la mano de Epafras, discípulo de san Pablo. Visita las ruinas de la ciudad antigua. Regreso al hotel. Cena (sin bebida) y alojamiento en el hotel.</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74f6a"/>
          <w:sz w:val="24"/>
          <w:szCs w:val="24"/>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74f6a"/>
          <w:sz w:val="24"/>
          <w:szCs w:val="24"/>
        </w:rPr>
      </w:pPr>
      <w:r w:rsidDel="00000000" w:rsidR="00000000" w:rsidRPr="00000000">
        <w:rPr>
          <w:rFonts w:ascii="Times New Roman" w:cs="Times New Roman" w:eastAsia="Times New Roman" w:hAnsi="Times New Roman"/>
          <w:b w:val="1"/>
          <w:bCs w:val="1"/>
          <w:color w:val="074f6a"/>
          <w:sz w:val="24"/>
          <w:szCs w:val="24"/>
          <w:rtl w:val="0"/>
        </w:rPr>
        <w:t xml:space="preserve">DÍA 7: PAMUKKALE – FILADELFIA – SARDES – THYATIRA - ESMIRNA</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color w:val="000000"/>
          <w:rtl w:val="0"/>
        </w:rPr>
        <w:t xml:space="preserve">Desayuno en el hotel. Salida para </w:t>
      </w:r>
      <w:r w:rsidDel="00000000" w:rsidR="00000000" w:rsidRPr="00000000">
        <w:rPr>
          <w:rFonts w:ascii="Times New Roman" w:cs="Times New Roman" w:eastAsia="Times New Roman" w:hAnsi="Times New Roman"/>
          <w:b w:val="1"/>
          <w:bCs w:val="1"/>
          <w:color w:val="000000"/>
          <w:rtl w:val="0"/>
        </w:rPr>
        <w:t xml:space="preserve">Filadelfia</w:t>
      </w:r>
      <w:r w:rsidDel="00000000" w:rsidR="00000000" w:rsidRPr="00000000">
        <w:rPr>
          <w:rFonts w:ascii="Times New Roman" w:cs="Times New Roman" w:eastAsia="Times New Roman" w:hAnsi="Times New Roman"/>
          <w:color w:val="000000"/>
          <w:rtl w:val="0"/>
        </w:rPr>
        <w:t xml:space="preserve">. Visita a las ruinas de la ciudad con la </w:t>
      </w:r>
      <w:r w:rsidDel="00000000" w:rsidR="00000000" w:rsidRPr="00000000">
        <w:rPr>
          <w:rFonts w:ascii="Times New Roman" w:cs="Times New Roman" w:eastAsia="Times New Roman" w:hAnsi="Times New Roman"/>
          <w:b w:val="1"/>
          <w:bCs w:val="1"/>
          <w:color w:val="000000"/>
          <w:rtl w:val="0"/>
        </w:rPr>
        <w:t xml:space="preserve">basílica bizantina</w:t>
      </w:r>
      <w:r w:rsidDel="00000000" w:rsidR="00000000" w:rsidRPr="00000000">
        <w:rPr>
          <w:rFonts w:ascii="Times New Roman" w:cs="Times New Roman" w:eastAsia="Times New Roman" w:hAnsi="Times New Roman"/>
          <w:color w:val="000000"/>
          <w:rtl w:val="0"/>
        </w:rPr>
        <w:t xml:space="preserve"> que conserva los frescos. Salida hacia </w:t>
      </w:r>
      <w:r w:rsidDel="00000000" w:rsidR="00000000" w:rsidRPr="00000000">
        <w:rPr>
          <w:rFonts w:ascii="Times New Roman" w:cs="Times New Roman" w:eastAsia="Times New Roman" w:hAnsi="Times New Roman"/>
          <w:b w:val="1"/>
          <w:bCs w:val="1"/>
          <w:color w:val="000000"/>
          <w:rtl w:val="0"/>
        </w:rPr>
        <w:t xml:space="preserve">Sardes</w:t>
      </w:r>
      <w:r w:rsidDel="00000000" w:rsidR="00000000" w:rsidRPr="00000000">
        <w:rPr>
          <w:rFonts w:ascii="Times New Roman" w:cs="Times New Roman" w:eastAsia="Times New Roman" w:hAnsi="Times New Roman"/>
          <w:color w:val="000000"/>
          <w:rtl w:val="0"/>
        </w:rPr>
        <w:t xml:space="preserve">, que fue capital del reino de </w:t>
      </w:r>
      <w:r w:rsidDel="00000000" w:rsidR="00000000" w:rsidRPr="00000000">
        <w:rPr>
          <w:rFonts w:ascii="Times New Roman" w:cs="Times New Roman" w:eastAsia="Times New Roman" w:hAnsi="Times New Roman"/>
          <w:b w:val="1"/>
          <w:bCs w:val="1"/>
          <w:color w:val="000000"/>
          <w:rtl w:val="0"/>
        </w:rPr>
        <w:t xml:space="preserve">Lidia</w:t>
      </w:r>
      <w:r w:rsidDel="00000000" w:rsidR="00000000" w:rsidRPr="00000000">
        <w:rPr>
          <w:rFonts w:ascii="Times New Roman" w:cs="Times New Roman" w:eastAsia="Times New Roman" w:hAnsi="Times New Roman"/>
          <w:color w:val="000000"/>
          <w:rtl w:val="0"/>
        </w:rPr>
        <w:t xml:space="preserve"> bajo el rey Creso. Los lidios son famosos por haber inventado la moneda acuñada a finales del s.VII a.C. Podremos visitar el </w:t>
      </w:r>
      <w:r w:rsidDel="00000000" w:rsidR="00000000" w:rsidRPr="00000000">
        <w:rPr>
          <w:rFonts w:ascii="Times New Roman" w:cs="Times New Roman" w:eastAsia="Times New Roman" w:hAnsi="Times New Roman"/>
          <w:b w:val="1"/>
          <w:bCs w:val="1"/>
          <w:color w:val="000000"/>
          <w:rtl w:val="0"/>
        </w:rPr>
        <w:t xml:space="preserve">Templo de Artemisa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la Acrópolis</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la Sinagoga</w:t>
      </w:r>
      <w:r w:rsidDel="00000000" w:rsidR="00000000" w:rsidRPr="00000000">
        <w:rPr>
          <w:rFonts w:ascii="Times New Roman" w:cs="Times New Roman" w:eastAsia="Times New Roman" w:hAnsi="Times New Roman"/>
          <w:color w:val="000000"/>
          <w:rtl w:val="0"/>
        </w:rPr>
        <w:t xml:space="preserve"> y el </w:t>
      </w:r>
      <w:r w:rsidDel="00000000" w:rsidR="00000000" w:rsidRPr="00000000">
        <w:rPr>
          <w:rFonts w:ascii="Times New Roman" w:cs="Times New Roman" w:eastAsia="Times New Roman" w:hAnsi="Times New Roman"/>
          <w:b w:val="1"/>
          <w:bCs w:val="1"/>
          <w:color w:val="000000"/>
          <w:rtl w:val="0"/>
        </w:rPr>
        <w:t xml:space="preserve">Gimnasio</w:t>
      </w:r>
      <w:r w:rsidDel="00000000" w:rsidR="00000000" w:rsidRPr="00000000">
        <w:rPr>
          <w:rFonts w:ascii="Times New Roman" w:cs="Times New Roman" w:eastAsia="Times New Roman" w:hAnsi="Times New Roman"/>
          <w:color w:val="000000"/>
          <w:rtl w:val="0"/>
        </w:rPr>
        <w:t xml:space="preserve">. Continuación para </w:t>
      </w:r>
      <w:r w:rsidDel="00000000" w:rsidR="00000000" w:rsidRPr="00000000">
        <w:rPr>
          <w:rFonts w:ascii="Times New Roman" w:cs="Times New Roman" w:eastAsia="Times New Roman" w:hAnsi="Times New Roman"/>
          <w:b w:val="1"/>
          <w:bCs w:val="1"/>
          <w:color w:val="000000"/>
          <w:rtl w:val="0"/>
        </w:rPr>
        <w:t xml:space="preserve">Tiatira (Akhisar)</w:t>
      </w:r>
      <w:r w:rsidDel="00000000" w:rsidR="00000000" w:rsidRPr="00000000">
        <w:rPr>
          <w:rFonts w:ascii="Times New Roman" w:cs="Times New Roman" w:eastAsia="Times New Roman" w:hAnsi="Times New Roman"/>
          <w:color w:val="000000"/>
          <w:rtl w:val="0"/>
        </w:rPr>
        <w:t xml:space="preserve">, una pequeña ciudad con sus ruinas del templo de Apolo, una calle antigua con columnas y ruinas de la </w:t>
      </w:r>
      <w:r w:rsidDel="00000000" w:rsidR="00000000" w:rsidRPr="00000000">
        <w:rPr>
          <w:rFonts w:ascii="Times New Roman" w:cs="Times New Roman" w:eastAsia="Times New Roman" w:hAnsi="Times New Roman"/>
          <w:b w:val="1"/>
          <w:bCs w:val="1"/>
          <w:color w:val="000000"/>
          <w:rtl w:val="0"/>
        </w:rPr>
        <w:t xml:space="preserve">basílica Byzantina</w:t>
      </w:r>
      <w:r w:rsidDel="00000000" w:rsidR="00000000" w:rsidRPr="00000000">
        <w:rPr>
          <w:rFonts w:ascii="Times New Roman" w:cs="Times New Roman" w:eastAsia="Times New Roman" w:hAnsi="Times New Roman"/>
          <w:color w:val="000000"/>
          <w:rtl w:val="0"/>
        </w:rPr>
        <w:t xml:space="preserve">. Llegada a </w:t>
      </w:r>
      <w:r w:rsidDel="00000000" w:rsidR="00000000" w:rsidRPr="00000000">
        <w:rPr>
          <w:rFonts w:ascii="Times New Roman" w:cs="Times New Roman" w:eastAsia="Times New Roman" w:hAnsi="Times New Roman"/>
          <w:b w:val="1"/>
          <w:bCs w:val="1"/>
          <w:color w:val="000000"/>
          <w:rtl w:val="0"/>
        </w:rPr>
        <w:t xml:space="preserve">Esmirna</w:t>
      </w:r>
      <w:r w:rsidDel="00000000" w:rsidR="00000000" w:rsidRPr="00000000">
        <w:rPr>
          <w:rFonts w:ascii="Times New Roman" w:cs="Times New Roman" w:eastAsia="Times New Roman" w:hAnsi="Times New Roman"/>
          <w:color w:val="000000"/>
          <w:rtl w:val="0"/>
        </w:rPr>
        <w:t xml:space="preserve">. Cena (sin bebida) y alojamiento en el hotel.</w:t>
      </w: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74f6a"/>
          <w:sz w:val="24"/>
          <w:szCs w:val="24"/>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74f6a"/>
          <w:sz w:val="24"/>
          <w:szCs w:val="24"/>
        </w:rPr>
      </w:pPr>
      <w:r w:rsidDel="00000000" w:rsidR="00000000" w:rsidRPr="00000000">
        <w:rPr>
          <w:rFonts w:ascii="Times New Roman" w:cs="Times New Roman" w:eastAsia="Times New Roman" w:hAnsi="Times New Roman"/>
          <w:b w:val="1"/>
          <w:bCs w:val="1"/>
          <w:color w:val="074f6a"/>
          <w:sz w:val="24"/>
          <w:szCs w:val="24"/>
          <w:rtl w:val="0"/>
        </w:rPr>
        <w:t xml:space="preserve">DÍA 8: ESMIRNA – ÉFESO - ESMIRNA</w:t>
      </w:r>
    </w:p>
    <w:p w:rsidR="00000000" w:rsidDel="00000000" w:rsidP="00000000" w:rsidRDefault="00000000" w:rsidRPr="00000000" w14:paraId="0000002D">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en el hotel.  Por la mañana, visita al </w:t>
      </w:r>
      <w:r w:rsidDel="00000000" w:rsidR="00000000" w:rsidRPr="00000000">
        <w:rPr>
          <w:rFonts w:ascii="Times New Roman" w:cs="Times New Roman" w:eastAsia="Times New Roman" w:hAnsi="Times New Roman"/>
          <w:b w:val="1"/>
          <w:bCs w:val="1"/>
          <w:color w:val="000000"/>
          <w:rtl w:val="0"/>
        </w:rPr>
        <w:t xml:space="preserve">Ágora </w:t>
      </w:r>
      <w:r w:rsidDel="00000000" w:rsidR="00000000" w:rsidRPr="00000000">
        <w:rPr>
          <w:rFonts w:ascii="Times New Roman" w:cs="Times New Roman" w:eastAsia="Times New Roman" w:hAnsi="Times New Roman"/>
          <w:color w:val="000000"/>
          <w:rtl w:val="0"/>
        </w:rPr>
        <w:t xml:space="preserve">de la ciudad y visita a la </w:t>
      </w:r>
      <w:r w:rsidDel="00000000" w:rsidR="00000000" w:rsidRPr="00000000">
        <w:rPr>
          <w:rFonts w:ascii="Times New Roman" w:cs="Times New Roman" w:eastAsia="Times New Roman" w:hAnsi="Times New Roman"/>
          <w:b w:val="1"/>
          <w:bCs w:val="1"/>
          <w:color w:val="000000"/>
          <w:rtl w:val="0"/>
        </w:rPr>
        <w:t xml:space="preserve">Iglesia de San Policarpo</w:t>
      </w:r>
      <w:r w:rsidDel="00000000" w:rsidR="00000000" w:rsidRPr="00000000">
        <w:rPr>
          <w:rFonts w:ascii="Times New Roman" w:cs="Times New Roman" w:eastAsia="Times New Roman" w:hAnsi="Times New Roman"/>
          <w:color w:val="000000"/>
          <w:rtl w:val="0"/>
        </w:rPr>
        <w:t xml:space="preserve"> (por exterior). Salida para </w:t>
      </w:r>
      <w:r w:rsidDel="00000000" w:rsidR="00000000" w:rsidRPr="00000000">
        <w:rPr>
          <w:rFonts w:ascii="Times New Roman" w:cs="Times New Roman" w:eastAsia="Times New Roman" w:hAnsi="Times New Roman"/>
          <w:b w:val="1"/>
          <w:bCs w:val="1"/>
          <w:color w:val="000000"/>
          <w:rtl w:val="0"/>
        </w:rPr>
        <w:t xml:space="preserve">Éfeso</w:t>
      </w:r>
      <w:r w:rsidDel="00000000" w:rsidR="00000000" w:rsidRPr="00000000">
        <w:rPr>
          <w:rFonts w:ascii="Times New Roman" w:cs="Times New Roman" w:eastAsia="Times New Roman" w:hAnsi="Times New Roman"/>
          <w:color w:val="000000"/>
          <w:rtl w:val="0"/>
        </w:rPr>
        <w:t xml:space="preserve">. Llegada y visita a la </w:t>
      </w:r>
      <w:r w:rsidDel="00000000" w:rsidR="00000000" w:rsidRPr="00000000">
        <w:rPr>
          <w:rFonts w:ascii="Times New Roman" w:cs="Times New Roman" w:eastAsia="Times New Roman" w:hAnsi="Times New Roman"/>
          <w:b w:val="1"/>
          <w:bCs w:val="1"/>
          <w:color w:val="000000"/>
          <w:rtl w:val="0"/>
        </w:rPr>
        <w:t xml:space="preserve">casa de la Virgen</w:t>
      </w:r>
      <w:r w:rsidDel="00000000" w:rsidR="00000000" w:rsidRPr="00000000">
        <w:rPr>
          <w:rFonts w:ascii="Times New Roman" w:cs="Times New Roman" w:eastAsia="Times New Roman" w:hAnsi="Times New Roman"/>
          <w:color w:val="000000"/>
          <w:rtl w:val="0"/>
        </w:rPr>
        <w:t xml:space="preserve">, supuesta última morada de la Madre de Jesús. Visita a las ruinas de </w:t>
      </w:r>
      <w:r w:rsidDel="00000000" w:rsidR="00000000" w:rsidRPr="00000000">
        <w:rPr>
          <w:rFonts w:ascii="Times New Roman" w:cs="Times New Roman" w:eastAsia="Times New Roman" w:hAnsi="Times New Roman"/>
          <w:b w:val="1"/>
          <w:bCs w:val="1"/>
          <w:color w:val="000000"/>
          <w:rtl w:val="0"/>
        </w:rPr>
        <w:t xml:space="preserve">Éfeso</w:t>
      </w:r>
      <w:r w:rsidDel="00000000" w:rsidR="00000000" w:rsidRPr="00000000">
        <w:rPr>
          <w:rFonts w:ascii="Times New Roman" w:cs="Times New Roman" w:eastAsia="Times New Roman" w:hAnsi="Times New Roman"/>
          <w:color w:val="000000"/>
          <w:rtl w:val="0"/>
        </w:rPr>
        <w:t xml:space="preserve">, ciudad dedicada a </w:t>
      </w:r>
      <w:r w:rsidDel="00000000" w:rsidR="00000000" w:rsidRPr="00000000">
        <w:rPr>
          <w:rFonts w:ascii="Times New Roman" w:cs="Times New Roman" w:eastAsia="Times New Roman" w:hAnsi="Times New Roman"/>
          <w:b w:val="1"/>
          <w:bCs w:val="1"/>
          <w:color w:val="000000"/>
          <w:rtl w:val="0"/>
        </w:rPr>
        <w:t xml:space="preserve">Artemisa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el Odeón</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el Templo de Hadriano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la Casa del Amor</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la Biblioteca de Celso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el Ágora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la calle de Mármore</w:t>
      </w:r>
      <w:r w:rsidDel="00000000" w:rsidR="00000000" w:rsidRPr="00000000">
        <w:rPr>
          <w:rFonts w:ascii="Times New Roman" w:cs="Times New Roman" w:eastAsia="Times New Roman" w:hAnsi="Times New Roman"/>
          <w:color w:val="000000"/>
          <w:rtl w:val="0"/>
        </w:rPr>
        <w:t xml:space="preserve"> y </w:t>
      </w:r>
      <w:r w:rsidDel="00000000" w:rsidR="00000000" w:rsidRPr="00000000">
        <w:rPr>
          <w:rFonts w:ascii="Times New Roman" w:cs="Times New Roman" w:eastAsia="Times New Roman" w:hAnsi="Times New Roman"/>
          <w:b w:val="1"/>
          <w:bCs w:val="1"/>
          <w:color w:val="000000"/>
          <w:rtl w:val="0"/>
        </w:rPr>
        <w:t xml:space="preserve">el Teatro</w:t>
      </w:r>
      <w:r w:rsidDel="00000000" w:rsidR="00000000" w:rsidRPr="00000000">
        <w:rPr>
          <w:rFonts w:ascii="Times New Roman" w:cs="Times New Roman" w:eastAsia="Times New Roman" w:hAnsi="Times New Roman"/>
          <w:color w:val="000000"/>
          <w:rtl w:val="0"/>
        </w:rPr>
        <w:t xml:space="preserve">. Visita a las ruinas de la </w:t>
      </w:r>
      <w:r w:rsidDel="00000000" w:rsidR="00000000" w:rsidRPr="00000000">
        <w:rPr>
          <w:rFonts w:ascii="Times New Roman" w:cs="Times New Roman" w:eastAsia="Times New Roman" w:hAnsi="Times New Roman"/>
          <w:b w:val="1"/>
          <w:bCs w:val="1"/>
          <w:color w:val="000000"/>
          <w:rtl w:val="0"/>
        </w:rPr>
        <w:t xml:space="preserve">basílica de San Juan</w:t>
      </w:r>
      <w:r w:rsidDel="00000000" w:rsidR="00000000" w:rsidRPr="00000000">
        <w:rPr>
          <w:rFonts w:ascii="Times New Roman" w:cs="Times New Roman" w:eastAsia="Times New Roman" w:hAnsi="Times New Roman"/>
          <w:color w:val="000000"/>
          <w:rtl w:val="0"/>
        </w:rPr>
        <w:t xml:space="preserve">. Parada en un centro de producción de cuero. Regreso para Esmirna. Cena (sin bebida) y alojamiento en el hotel.</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74f6a"/>
          <w:sz w:val="24"/>
          <w:szCs w:val="24"/>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74f6a"/>
          <w:sz w:val="24"/>
          <w:szCs w:val="24"/>
        </w:rPr>
      </w:pPr>
      <w:r w:rsidDel="00000000" w:rsidR="00000000" w:rsidRPr="00000000">
        <w:rPr>
          <w:rFonts w:ascii="Times New Roman" w:cs="Times New Roman" w:eastAsia="Times New Roman" w:hAnsi="Times New Roman"/>
          <w:b w:val="1"/>
          <w:bCs w:val="1"/>
          <w:color w:val="074f6a"/>
          <w:sz w:val="24"/>
          <w:szCs w:val="24"/>
          <w:rtl w:val="0"/>
        </w:rPr>
        <w:t xml:space="preserve">DÍA 9: ESMIRNA – PÉRGANO – ALEXANDRIA DE TROIA – CANAKKALE</w:t>
      </w:r>
    </w:p>
    <w:p w:rsidR="00000000" w:rsidDel="00000000" w:rsidP="00000000" w:rsidRDefault="00000000" w:rsidRPr="00000000" w14:paraId="00000030">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en el hotel. Salida hacia </w:t>
      </w:r>
      <w:r w:rsidDel="00000000" w:rsidR="00000000" w:rsidRPr="00000000">
        <w:rPr>
          <w:rFonts w:ascii="Times New Roman" w:cs="Times New Roman" w:eastAsia="Times New Roman" w:hAnsi="Times New Roman"/>
          <w:b w:val="1"/>
          <w:bCs w:val="1"/>
          <w:color w:val="000000"/>
          <w:rtl w:val="0"/>
        </w:rPr>
        <w:t xml:space="preserve">Pérgamo</w:t>
      </w:r>
      <w:r w:rsidDel="00000000" w:rsidR="00000000" w:rsidRPr="00000000">
        <w:rPr>
          <w:rFonts w:ascii="Times New Roman" w:cs="Times New Roman" w:eastAsia="Times New Roman" w:hAnsi="Times New Roman"/>
          <w:color w:val="000000"/>
          <w:rtl w:val="0"/>
        </w:rPr>
        <w:t xml:space="preserve">, la actual </w:t>
      </w:r>
      <w:r w:rsidDel="00000000" w:rsidR="00000000" w:rsidRPr="00000000">
        <w:rPr>
          <w:rFonts w:ascii="Times New Roman" w:cs="Times New Roman" w:eastAsia="Times New Roman" w:hAnsi="Times New Roman"/>
          <w:b w:val="1"/>
          <w:bCs w:val="1"/>
          <w:color w:val="000000"/>
          <w:rtl w:val="0"/>
        </w:rPr>
        <w:t xml:space="preserve">Bergama</w:t>
      </w:r>
      <w:r w:rsidDel="00000000" w:rsidR="00000000" w:rsidRPr="00000000">
        <w:rPr>
          <w:rFonts w:ascii="Times New Roman" w:cs="Times New Roman" w:eastAsia="Times New Roman" w:hAnsi="Times New Roman"/>
          <w:color w:val="000000"/>
          <w:rtl w:val="0"/>
        </w:rPr>
        <w:t xml:space="preserve">. Visita a las ruinas con: </w:t>
      </w:r>
      <w:r w:rsidDel="00000000" w:rsidR="00000000" w:rsidRPr="00000000">
        <w:rPr>
          <w:rFonts w:ascii="Times New Roman" w:cs="Times New Roman" w:eastAsia="Times New Roman" w:hAnsi="Times New Roman"/>
          <w:b w:val="1"/>
          <w:bCs w:val="1"/>
          <w:color w:val="000000"/>
          <w:rtl w:val="0"/>
        </w:rPr>
        <w:t xml:space="preserve">el Acrópolis</w:t>
      </w:r>
      <w:r w:rsidDel="00000000" w:rsidR="00000000" w:rsidRPr="00000000">
        <w:rPr>
          <w:rFonts w:ascii="Times New Roman" w:cs="Times New Roman" w:eastAsia="Times New Roman" w:hAnsi="Times New Roman"/>
          <w:color w:val="000000"/>
          <w:rtl w:val="0"/>
        </w:rPr>
        <w:t xml:space="preserve">, para visitar las ruinas del gran teatro, </w:t>
      </w:r>
      <w:r w:rsidDel="00000000" w:rsidR="00000000" w:rsidRPr="00000000">
        <w:rPr>
          <w:rFonts w:ascii="Times New Roman" w:cs="Times New Roman" w:eastAsia="Times New Roman" w:hAnsi="Times New Roman"/>
          <w:b w:val="1"/>
          <w:bCs w:val="1"/>
          <w:color w:val="000000"/>
          <w:rtl w:val="0"/>
        </w:rPr>
        <w:t xml:space="preserve">templo de Trajano</w:t>
      </w:r>
      <w:r w:rsidDel="00000000" w:rsidR="00000000" w:rsidRPr="00000000">
        <w:rPr>
          <w:rFonts w:ascii="Times New Roman" w:cs="Times New Roman" w:eastAsia="Times New Roman" w:hAnsi="Times New Roman"/>
          <w:color w:val="000000"/>
          <w:rtl w:val="0"/>
        </w:rPr>
        <w:t xml:space="preserve">, del gimnasio y de la Biblioteca y, finalmente, las ruinas de </w:t>
      </w:r>
      <w:r w:rsidDel="00000000" w:rsidR="00000000" w:rsidRPr="00000000">
        <w:rPr>
          <w:rFonts w:ascii="Times New Roman" w:cs="Times New Roman" w:eastAsia="Times New Roman" w:hAnsi="Times New Roman"/>
          <w:b w:val="1"/>
          <w:bCs w:val="1"/>
          <w:color w:val="000000"/>
          <w:rtl w:val="0"/>
        </w:rPr>
        <w:t xml:space="preserve">la basílica romana</w:t>
      </w:r>
      <w:r w:rsidDel="00000000" w:rsidR="00000000" w:rsidRPr="00000000">
        <w:rPr>
          <w:rFonts w:ascii="Times New Roman" w:cs="Times New Roman" w:eastAsia="Times New Roman" w:hAnsi="Times New Roman"/>
          <w:color w:val="000000"/>
          <w:rtl w:val="0"/>
        </w:rPr>
        <w:t xml:space="preserve"> llamada </w:t>
      </w:r>
      <w:r w:rsidDel="00000000" w:rsidR="00000000" w:rsidRPr="00000000">
        <w:rPr>
          <w:rFonts w:ascii="Times New Roman" w:cs="Times New Roman" w:eastAsia="Times New Roman" w:hAnsi="Times New Roman"/>
          <w:b w:val="1"/>
          <w:bCs w:val="1"/>
          <w:color w:val="000000"/>
          <w:rtl w:val="0"/>
        </w:rPr>
        <w:t xml:space="preserve">Basílica Roja</w:t>
      </w:r>
      <w:r w:rsidDel="00000000" w:rsidR="00000000" w:rsidRPr="00000000">
        <w:rPr>
          <w:rFonts w:ascii="Times New Roman" w:cs="Times New Roman" w:eastAsia="Times New Roman" w:hAnsi="Times New Roman"/>
          <w:color w:val="000000"/>
          <w:rtl w:val="0"/>
        </w:rPr>
        <w:t xml:space="preserve">, considerada como una de las Siete Iglesias del Apocalipsis. Continuación para </w:t>
      </w:r>
      <w:r w:rsidDel="00000000" w:rsidR="00000000" w:rsidRPr="00000000">
        <w:rPr>
          <w:rFonts w:ascii="Times New Roman" w:cs="Times New Roman" w:eastAsia="Times New Roman" w:hAnsi="Times New Roman"/>
          <w:b w:val="1"/>
          <w:bCs w:val="1"/>
          <w:color w:val="000000"/>
          <w:rtl w:val="0"/>
        </w:rPr>
        <w:t xml:space="preserve">Alexandria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de Troia</w:t>
      </w:r>
      <w:r w:rsidDel="00000000" w:rsidR="00000000" w:rsidRPr="00000000">
        <w:rPr>
          <w:rFonts w:ascii="Times New Roman" w:cs="Times New Roman" w:eastAsia="Times New Roman" w:hAnsi="Times New Roman"/>
          <w:color w:val="000000"/>
          <w:rtl w:val="0"/>
        </w:rPr>
        <w:t xml:space="preserve"> por donde San Pablo pasó 2 veces. Continuación para </w:t>
      </w:r>
      <w:r w:rsidDel="00000000" w:rsidR="00000000" w:rsidRPr="00000000">
        <w:rPr>
          <w:rFonts w:ascii="Times New Roman" w:cs="Times New Roman" w:eastAsia="Times New Roman" w:hAnsi="Times New Roman"/>
          <w:b w:val="1"/>
          <w:bCs w:val="1"/>
          <w:color w:val="000000"/>
          <w:rtl w:val="0"/>
        </w:rPr>
        <w:t xml:space="preserve">Çanakkale</w:t>
      </w:r>
      <w:r w:rsidDel="00000000" w:rsidR="00000000" w:rsidRPr="00000000">
        <w:rPr>
          <w:rFonts w:ascii="Times New Roman" w:cs="Times New Roman" w:eastAsia="Times New Roman" w:hAnsi="Times New Roman"/>
          <w:color w:val="000000"/>
          <w:rtl w:val="0"/>
        </w:rPr>
        <w:t xml:space="preserve">. Cena (sin bebida) y alojamiento en el hotel.</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74f6a"/>
          <w:sz w:val="24"/>
          <w:szCs w:val="24"/>
        </w:rPr>
      </w:pPr>
      <w:r w:rsidDel="00000000" w:rsidR="00000000" w:rsidRPr="00000000">
        <w:rPr>
          <w:rFonts w:ascii="Times New Roman" w:cs="Times New Roman" w:eastAsia="Times New Roman" w:hAnsi="Times New Roman"/>
          <w:b w:val="1"/>
          <w:bCs w:val="1"/>
          <w:color w:val="074f6a"/>
          <w:sz w:val="24"/>
          <w:szCs w:val="24"/>
          <w:rtl w:val="0"/>
        </w:rPr>
        <w:t xml:space="preserve">DÍA 10: CANAKKALE – ESTAMBUL</w:t>
      </w:r>
    </w:p>
    <w:p w:rsidR="00000000" w:rsidDel="00000000" w:rsidP="00000000" w:rsidRDefault="00000000" w:rsidRPr="00000000" w14:paraId="00000032">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en el hotel. Salida del hotel para una parada de fotos en el </w:t>
      </w:r>
      <w:r w:rsidDel="00000000" w:rsidR="00000000" w:rsidRPr="00000000">
        <w:rPr>
          <w:rFonts w:ascii="Times New Roman" w:cs="Times New Roman" w:eastAsia="Times New Roman" w:hAnsi="Times New Roman"/>
          <w:b w:val="1"/>
          <w:bCs w:val="1"/>
          <w:color w:val="000000"/>
          <w:rtl w:val="0"/>
        </w:rPr>
        <w:t xml:space="preserve">Caballo de Troya,</w:t>
      </w:r>
      <w:r w:rsidDel="00000000" w:rsidR="00000000" w:rsidRPr="00000000">
        <w:rPr>
          <w:rFonts w:ascii="Times New Roman" w:cs="Times New Roman" w:eastAsia="Times New Roman" w:hAnsi="Times New Roman"/>
          <w:color w:val="000000"/>
          <w:rtl w:val="0"/>
        </w:rPr>
        <w:t xml:space="preserve"> que fue utilizado en la película </w:t>
      </w:r>
      <w:r w:rsidDel="00000000" w:rsidR="00000000" w:rsidRPr="00000000">
        <w:rPr>
          <w:rFonts w:ascii="Times New Roman" w:cs="Times New Roman" w:eastAsia="Times New Roman" w:hAnsi="Times New Roman"/>
          <w:b w:val="1"/>
          <w:bCs w:val="1"/>
          <w:i w:val="1"/>
          <w:iCs w:val="1"/>
          <w:color w:val="000000"/>
          <w:rtl w:val="0"/>
        </w:rPr>
        <w:t xml:space="preserve">Troya de Brad Pitt</w:t>
      </w:r>
      <w:r w:rsidDel="00000000" w:rsidR="00000000" w:rsidRPr="00000000">
        <w:rPr>
          <w:rFonts w:ascii="Times New Roman" w:cs="Times New Roman" w:eastAsia="Times New Roman" w:hAnsi="Times New Roman"/>
          <w:color w:val="000000"/>
          <w:rtl w:val="0"/>
        </w:rPr>
        <w:t xml:space="preserve">. Cruce del estrecho de los </w:t>
      </w:r>
      <w:r w:rsidDel="00000000" w:rsidR="00000000" w:rsidRPr="00000000">
        <w:rPr>
          <w:rFonts w:ascii="Times New Roman" w:cs="Times New Roman" w:eastAsia="Times New Roman" w:hAnsi="Times New Roman"/>
          <w:b w:val="1"/>
          <w:bCs w:val="1"/>
          <w:color w:val="000000"/>
          <w:rtl w:val="0"/>
        </w:rPr>
        <w:t xml:space="preserve">Dardanelos</w:t>
      </w:r>
      <w:r w:rsidDel="00000000" w:rsidR="00000000" w:rsidRPr="00000000">
        <w:rPr>
          <w:rFonts w:ascii="Times New Roman" w:cs="Times New Roman" w:eastAsia="Times New Roman" w:hAnsi="Times New Roman"/>
          <w:color w:val="000000"/>
          <w:rtl w:val="0"/>
        </w:rPr>
        <w:t xml:space="preserve"> por el nuevo puente y continuación hacia </w:t>
      </w:r>
      <w:r w:rsidDel="00000000" w:rsidR="00000000" w:rsidRPr="00000000">
        <w:rPr>
          <w:rFonts w:ascii="Times New Roman" w:cs="Times New Roman" w:eastAsia="Times New Roman" w:hAnsi="Times New Roman"/>
          <w:b w:val="1"/>
          <w:bCs w:val="1"/>
          <w:color w:val="000000"/>
          <w:rtl w:val="0"/>
        </w:rPr>
        <w:t xml:space="preserve">Estambul</w:t>
      </w:r>
      <w:r w:rsidDel="00000000" w:rsidR="00000000" w:rsidRPr="00000000">
        <w:rPr>
          <w:rFonts w:ascii="Times New Roman" w:cs="Times New Roman" w:eastAsia="Times New Roman" w:hAnsi="Times New Roman"/>
          <w:color w:val="000000"/>
          <w:rtl w:val="0"/>
        </w:rPr>
        <w:t xml:space="preserve">. Traslado al hotel. Alojamiento en el hotel.  </w:t>
      </w:r>
    </w:p>
    <w:p w:rsidR="00000000" w:rsidDel="00000000" w:rsidP="00000000" w:rsidRDefault="00000000" w:rsidRPr="00000000" w14:paraId="00000033">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4">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Recomendamos realizar la </w:t>
      </w:r>
      <w:r w:rsidDel="00000000" w:rsidR="00000000" w:rsidRPr="00000000">
        <w:rPr>
          <w:rFonts w:ascii="Times New Roman" w:cs="Times New Roman" w:eastAsia="Times New Roman" w:hAnsi="Times New Roman"/>
          <w:b w:val="1"/>
          <w:bCs w:val="1"/>
          <w:color w:val="000000"/>
          <w:rtl w:val="0"/>
        </w:rPr>
        <w:t xml:space="preserve">excursión (opcional) “Cena espectáculo en el crucero del Bósforo”, </w:t>
      </w:r>
      <w:r w:rsidDel="00000000" w:rsidR="00000000" w:rsidRPr="00000000">
        <w:rPr>
          <w:rFonts w:ascii="Times New Roman" w:cs="Times New Roman" w:eastAsia="Times New Roman" w:hAnsi="Times New Roman"/>
          <w:color w:val="000000"/>
          <w:rtl w:val="0"/>
        </w:rPr>
        <w:t xml:space="preserve">cena con espectáculo de folklore y bailarina del vientre en el crucero del </w:t>
      </w:r>
      <w:r w:rsidDel="00000000" w:rsidR="00000000" w:rsidRPr="00000000">
        <w:rPr>
          <w:rFonts w:ascii="Times New Roman" w:cs="Times New Roman" w:eastAsia="Times New Roman" w:hAnsi="Times New Roman"/>
          <w:b w:val="1"/>
          <w:bCs w:val="1"/>
          <w:color w:val="000000"/>
          <w:rtl w:val="0"/>
        </w:rPr>
        <w:t xml:space="preserve">Bósforo</w:t>
      </w:r>
      <w:r w:rsidDel="00000000" w:rsidR="00000000" w:rsidRPr="00000000">
        <w:rPr>
          <w:rFonts w:ascii="Times New Roman" w:cs="Times New Roman" w:eastAsia="Times New Roman" w:hAnsi="Times New Roman"/>
          <w:color w:val="000000"/>
          <w:rtl w:val="0"/>
        </w:rPr>
        <w:t xml:space="preserve">, el estrecho que separa </w:t>
      </w:r>
      <w:r w:rsidDel="00000000" w:rsidR="00000000" w:rsidRPr="00000000">
        <w:rPr>
          <w:rFonts w:ascii="Times New Roman" w:cs="Times New Roman" w:eastAsia="Times New Roman" w:hAnsi="Times New Roman"/>
          <w:b w:val="1"/>
          <w:bCs w:val="1"/>
          <w:color w:val="000000"/>
          <w:rtl w:val="0"/>
        </w:rPr>
        <w:t xml:space="preserve">Europa</w:t>
      </w:r>
      <w:r w:rsidDel="00000000" w:rsidR="00000000" w:rsidRPr="00000000">
        <w:rPr>
          <w:rFonts w:ascii="Times New Roman" w:cs="Times New Roman" w:eastAsia="Times New Roman" w:hAnsi="Times New Roman"/>
          <w:color w:val="000000"/>
          <w:rtl w:val="0"/>
        </w:rPr>
        <w:t xml:space="preserve"> y </w:t>
      </w:r>
      <w:r w:rsidDel="00000000" w:rsidR="00000000" w:rsidRPr="00000000">
        <w:rPr>
          <w:rFonts w:ascii="Times New Roman" w:cs="Times New Roman" w:eastAsia="Times New Roman" w:hAnsi="Times New Roman"/>
          <w:b w:val="1"/>
          <w:bCs w:val="1"/>
          <w:color w:val="000000"/>
          <w:rtl w:val="0"/>
        </w:rPr>
        <w:t xml:space="preserve">Asia</w:t>
      </w:r>
      <w:r w:rsidDel="00000000" w:rsidR="00000000" w:rsidRPr="00000000">
        <w:rPr>
          <w:rFonts w:ascii="Times New Roman" w:cs="Times New Roman" w:eastAsia="Times New Roman" w:hAnsi="Times New Roman"/>
          <w:color w:val="000000"/>
          <w:rtl w:val="0"/>
        </w:rPr>
        <w:t xml:space="preserve">. Traslado hotel – crucero – hotel incluidos (Con bebidas alcohólicas).</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74f6a"/>
          <w:sz w:val="24"/>
          <w:szCs w:val="24"/>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74f6a"/>
          <w:sz w:val="24"/>
          <w:szCs w:val="24"/>
        </w:rPr>
      </w:pPr>
      <w:r w:rsidDel="00000000" w:rsidR="00000000" w:rsidRPr="00000000">
        <w:rPr>
          <w:rFonts w:ascii="Times New Roman" w:cs="Times New Roman" w:eastAsia="Times New Roman" w:hAnsi="Times New Roman"/>
          <w:b w:val="1"/>
          <w:bCs w:val="1"/>
          <w:color w:val="074f6a"/>
          <w:sz w:val="24"/>
          <w:szCs w:val="24"/>
          <w:rtl w:val="0"/>
        </w:rPr>
        <w:t xml:space="preserve">DÍA 11: ESTAMBUL</w:t>
      </w:r>
    </w:p>
    <w:p w:rsidR="00000000" w:rsidDel="00000000" w:rsidP="00000000" w:rsidRDefault="00000000" w:rsidRPr="00000000" w14:paraId="00000037">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en el hotel. A la hora acordada se realizará el traslado al aeropuerto para tomar vuelo (no incluido) hacia su próximo destino.</w:t>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74f6a"/>
          <w:sz w:val="24"/>
          <w:szCs w:val="24"/>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color w:val="074f6a"/>
          <w:sz w:val="24"/>
          <w:szCs w:val="24"/>
        </w:rPr>
      </w:pPr>
      <w:r w:rsidDel="00000000" w:rsidR="00000000" w:rsidRPr="00000000">
        <w:rPr>
          <w:rFonts w:ascii="Arial" w:cs="Arial" w:eastAsia="Arial" w:hAnsi="Arial"/>
          <w:b w:val="1"/>
          <w:bCs w:val="1"/>
          <w:color w:val="074f6a"/>
          <w:sz w:val="24"/>
          <w:szCs w:val="24"/>
          <w:rtl w:val="0"/>
        </w:rPr>
        <w:t xml:space="preserve">¡FIN DE LOS SERVICIOS!</w:t>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240" w:lineRule="auto"/>
        <w:jc w:val="both"/>
        <w:rPr>
          <w:rFonts w:ascii="Arial" w:cs="Arial" w:eastAsia="Arial" w:hAnsi="Arial"/>
          <w:b w:val="1"/>
          <w:bCs w:val="1"/>
          <w:color w:val="074f6a"/>
          <w:sz w:val="24"/>
          <w:szCs w:val="24"/>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240" w:lineRule="auto"/>
        <w:jc w:val="both"/>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240" w:lineRule="auto"/>
        <w:jc w:val="both"/>
        <w:rPr>
          <w:rFonts w:ascii="Arial" w:cs="Arial" w:eastAsia="Arial" w:hAnsi="Arial"/>
          <w:b w:val="1"/>
          <w:bCs w:val="1"/>
          <w:color w:val="074f6a"/>
          <w:sz w:val="24"/>
          <w:szCs w:val="24"/>
        </w:rPr>
      </w:pPr>
      <w:r w:rsidDel="00000000" w:rsidR="00000000" w:rsidRPr="00000000">
        <w:rPr>
          <w:rFonts w:ascii="Arial" w:cs="Arial" w:eastAsia="Arial" w:hAnsi="Arial"/>
          <w:color w:val="074f6a"/>
          <w:sz w:val="32"/>
          <w:szCs w:val="32"/>
          <w:rtl w:val="0"/>
        </w:rPr>
        <w:t xml:space="preserve">Servicios incluidos:</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50800</wp:posOffset>
                </wp:positionV>
                <wp:extent cx="6231678" cy="405130"/>
                <wp:effectExtent b="0" l="0" r="0" t="0"/>
                <wp:wrapNone/>
                <wp:docPr id="3" name=""/>
                <a:graphic>
                  <a:graphicData uri="http://schemas.microsoft.com/office/word/2010/wordprocessingGroup">
                    <wpg:wgp>
                      <wpg:cNvGrpSpPr/>
                      <wpg:grpSpPr>
                        <a:xfrm>
                          <a:off x="2230150" y="3577425"/>
                          <a:ext cx="6231678" cy="405130"/>
                          <a:chOff x="2230150" y="3577425"/>
                          <a:chExt cx="6231700" cy="405150"/>
                        </a:xfrm>
                      </wpg:grpSpPr>
                      <wpg:grpSp>
                        <wpg:cNvGrpSpPr/>
                        <wpg:grpSpPr>
                          <a:xfrm>
                            <a:off x="2230161" y="3577435"/>
                            <a:ext cx="6231678" cy="405130"/>
                            <a:chOff x="0" y="0"/>
                            <a:chExt cx="6231678" cy="405130"/>
                          </a:xfrm>
                        </wpg:grpSpPr>
                        <wps:wsp>
                          <wps:cNvSpPr/>
                          <wps:cNvPr id="4" name="Shape 4"/>
                          <wps:spPr>
                            <a:xfrm>
                              <a:off x="0" y="0"/>
                              <a:ext cx="6231675" cy="405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338667"/>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6" name="Shape 6"/>
                            <pic:cNvPicPr preferRelativeResize="0"/>
                          </pic:nvPicPr>
                          <pic:blipFill rotWithShape="1">
                            <a:blip r:embed="rId12">
                              <a:alphaModFix/>
                            </a:blip>
                            <a:srcRect b="0" l="0" r="0" t="0"/>
                            <a:stretch/>
                          </pic:blipFill>
                          <pic:spPr>
                            <a:xfrm>
                              <a:off x="5833533" y="0"/>
                              <a:ext cx="398145" cy="40513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50800</wp:posOffset>
                </wp:positionV>
                <wp:extent cx="6231678" cy="405130"/>
                <wp:effectExtent b="0" l="0" r="0" t="0"/>
                <wp:wrapNone/>
                <wp:docPr id="3" name="image12.png"/>
                <a:graphic>
                  <a:graphicData uri="http://schemas.openxmlformats.org/drawingml/2006/picture">
                    <pic:pic>
                      <pic:nvPicPr>
                        <pic:cNvPr id="0" name="image12.png"/>
                        <pic:cNvPicPr preferRelativeResize="0"/>
                      </pic:nvPicPr>
                      <pic:blipFill>
                        <a:blip r:embed="rId11"/>
                        <a:srcRect/>
                        <a:stretch>
                          <a:fillRect/>
                        </a:stretch>
                      </pic:blipFill>
                      <pic:spPr>
                        <a:xfrm>
                          <a:off x="0" y="0"/>
                          <a:ext cx="6231678" cy="405130"/>
                        </a:xfrm>
                        <a:prstGeom prst="rect"/>
                        <a:ln/>
                      </pic:spPr>
                    </pic:pic>
                  </a:graphicData>
                </a:graphic>
              </wp:anchor>
            </w:drawing>
          </mc:Fallback>
        </mc:AlternateConten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240" w:lineRule="auto"/>
        <w:jc w:val="both"/>
        <w:rPr>
          <w:rFonts w:ascii="Arial" w:cs="Arial" w:eastAsia="Arial" w:hAnsi="Arial"/>
          <w:b w:val="1"/>
          <w:bCs w:val="1"/>
          <w:color w:val="60cbf3"/>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240" w:lineRule="auto"/>
        <w:jc w:val="both"/>
        <w:rPr>
          <w:rFonts w:ascii="Arial" w:cs="Arial" w:eastAsia="Arial" w:hAnsi="Arial"/>
          <w:b w:val="1"/>
          <w:bCs w:val="1"/>
          <w:color w:val="60cbf3"/>
        </w:rPr>
      </w:pPr>
      <w:r w:rsidDel="00000000" w:rsidR="00000000" w:rsidRPr="00000000">
        <w:rPr>
          <w:rtl w:val="0"/>
        </w:rPr>
      </w:r>
    </w:p>
    <w:p w:rsidR="00000000" w:rsidDel="00000000" w:rsidP="00000000" w:rsidRDefault="00000000" w:rsidRPr="00000000" w14:paraId="0000003F">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Alojamiento 2 noches en Estambul, 2 noches en Capadocia, 2 noches en Pamukkale, 2 noches en Esmirna, 1 noche en Canakkale y 1 noche en Estambul, en hoteles mencionados o similares.</w:t>
      </w:r>
    </w:p>
    <w:p w:rsidR="00000000" w:rsidDel="00000000" w:rsidP="00000000" w:rsidRDefault="00000000" w:rsidRPr="00000000" w14:paraId="00000040">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Alimentación: desayuno diario en Estambul, desayuno y cena, sin bebidas en Capadocia, Pamukkale, Esmirna y Cannakale (9 desayunos y 7 cenas).</w:t>
      </w:r>
    </w:p>
    <w:p w:rsidR="00000000" w:rsidDel="00000000" w:rsidP="00000000" w:rsidRDefault="00000000" w:rsidRPr="00000000" w14:paraId="00000041">
      <w:pPr>
        <w:numPr>
          <w:ilvl w:val="0"/>
          <w:numId w:val="4"/>
        </w:numPr>
        <w:pBdr>
          <w:top w:space="0" w:sz="0" w:val="nil"/>
          <w:left w:space="0" w:sz="0" w:val="nil"/>
          <w:bottom w:space="0" w:sz="0" w:val="nil"/>
          <w:right w:space="0" w:sz="0" w:val="nil"/>
          <w:between w:space="0" w:sz="0" w:val="nil"/>
        </w:pBdr>
        <w:spacing w:after="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Traslado Aeropuerto Estambul – Hotel – Aeropuerto Estambul, en horario diurno y en servicio compartido, con asistencia en español o inglés. </w:t>
      </w:r>
    </w:p>
    <w:p w:rsidR="00000000" w:rsidDel="00000000" w:rsidP="00000000" w:rsidRDefault="00000000" w:rsidRPr="00000000" w14:paraId="0000004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Excursiones y/o visitas, en servicio compartido:</w:t>
      </w:r>
    </w:p>
    <w:p w:rsidR="00000000" w:rsidDel="00000000" w:rsidP="00000000" w:rsidRDefault="00000000" w:rsidRPr="00000000" w14:paraId="00000043">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Visita de día completo con almuerzo (sin bebida) al Bósforo, Bazar Egipcio y barrio Sultanahmet. </w:t>
      </w:r>
    </w:p>
    <w:p w:rsidR="00000000" w:rsidDel="00000000" w:rsidP="00000000" w:rsidRDefault="00000000" w:rsidRPr="00000000" w14:paraId="00000044">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Visita panorámica de Capadocia, Valle de Goreme, Avcilar y Valle de Derbent. </w:t>
      </w:r>
    </w:p>
    <w:p w:rsidR="00000000" w:rsidDel="00000000" w:rsidP="00000000" w:rsidRDefault="00000000" w:rsidRPr="00000000" w14:paraId="0000004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Visita panorámica de Antioquia de Psidia-Yalvaç.</w:t>
      </w:r>
    </w:p>
    <w:p w:rsidR="00000000" w:rsidDel="00000000" w:rsidP="00000000" w:rsidRDefault="00000000" w:rsidRPr="00000000" w14:paraId="0000004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Visita (tiempo libre) en el Castillo de algodón, en Pamukkale</w:t>
      </w:r>
    </w:p>
    <w:p w:rsidR="00000000" w:rsidDel="00000000" w:rsidP="00000000" w:rsidRDefault="00000000" w:rsidRPr="00000000" w14:paraId="0000004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Visita de Hierapolis, en el trayecto Pamukkale – Laodicea. </w:t>
      </w:r>
    </w:p>
    <w:p w:rsidR="00000000" w:rsidDel="00000000" w:rsidP="00000000" w:rsidRDefault="00000000" w:rsidRPr="00000000" w14:paraId="0000004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Visita a las ruinas de la ciudad Antigua, en Laodicea.</w:t>
      </w:r>
    </w:p>
    <w:p w:rsidR="00000000" w:rsidDel="00000000" w:rsidP="00000000" w:rsidRDefault="00000000" w:rsidRPr="00000000" w14:paraId="0000004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Visita a las ruinas de la ciudad con la basilica bizantina.</w:t>
      </w:r>
    </w:p>
    <w:p w:rsidR="00000000" w:rsidDel="00000000" w:rsidP="00000000" w:rsidRDefault="00000000" w:rsidRPr="00000000" w14:paraId="0000004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Visita Sardes, Thyatira.</w:t>
      </w:r>
    </w:p>
    <w:p w:rsidR="00000000" w:rsidDel="00000000" w:rsidP="00000000" w:rsidRDefault="00000000" w:rsidRPr="00000000" w14:paraId="0000004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Visita arqueológica de Éfeso (El Odeón, Templo de Adriano, Casa de Amor, Biblioteca de Celso, Ágora, Calle de Mármol). </w:t>
      </w:r>
    </w:p>
    <w:p w:rsidR="00000000" w:rsidDel="00000000" w:rsidP="00000000" w:rsidRDefault="00000000" w:rsidRPr="00000000" w14:paraId="0000004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Visita a la casa de la Virgen María (considerada como su última morada).</w:t>
      </w:r>
    </w:p>
    <w:p w:rsidR="00000000" w:rsidDel="00000000" w:rsidP="00000000" w:rsidRDefault="00000000" w:rsidRPr="00000000" w14:paraId="0000004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Visita a las ruinas de Pérgamo.</w:t>
      </w:r>
    </w:p>
    <w:p w:rsidR="00000000" w:rsidDel="00000000" w:rsidP="00000000" w:rsidRDefault="00000000" w:rsidRPr="00000000" w14:paraId="0000004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Parada para fotos en el caballo de Troya</w:t>
      </w:r>
    </w:p>
    <w:p w:rsidR="00000000" w:rsidDel="00000000" w:rsidP="00000000" w:rsidRDefault="00000000" w:rsidRPr="00000000" w14:paraId="0000004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Guía local de habla hispana, durante las excursiones. </w:t>
      </w:r>
    </w:p>
    <w:p w:rsidR="00000000" w:rsidDel="00000000" w:rsidP="00000000" w:rsidRDefault="00000000" w:rsidRPr="00000000" w14:paraId="0000005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Vuelo doméstico (Estambul – Capadocia) con derecho a una maleta de 20kg en bodega y 8kg en cabina.</w:t>
      </w:r>
    </w:p>
    <w:p w:rsidR="00000000" w:rsidDel="00000000" w:rsidP="00000000" w:rsidRDefault="00000000" w:rsidRPr="00000000" w14:paraId="0000005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Visitas con entradas incluidas</w:t>
      </w:r>
    </w:p>
    <w:p w:rsidR="00000000" w:rsidDel="00000000" w:rsidP="00000000" w:rsidRDefault="00000000" w:rsidRPr="00000000" w14:paraId="0000005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Trayectos en minibús o bus con aire acondicionado, en función del número de pasajeros.</w:t>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0" w:line="240" w:lineRule="auto"/>
        <w:ind w:left="108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1851660</wp:posOffset>
            </wp:positionH>
            <wp:positionV relativeFrom="paragraph">
              <wp:posOffset>10795</wp:posOffset>
            </wp:positionV>
            <wp:extent cx="504825" cy="383540"/>
            <wp:effectExtent b="0" l="0" r="0" t="0"/>
            <wp:wrapSquare wrapText="bothSides" distB="0" distT="0" distL="114300" distR="114300"/>
            <wp:docPr id="17" name="image10.png"/>
            <a:graphic>
              <a:graphicData uri="http://schemas.openxmlformats.org/drawingml/2006/picture">
                <pic:pic>
                  <pic:nvPicPr>
                    <pic:cNvPr id="0" name="image10.png"/>
                    <pic:cNvPicPr preferRelativeResize="0"/>
                  </pic:nvPicPr>
                  <pic:blipFill>
                    <a:blip r:embed="rId13"/>
                    <a:srcRect b="0" l="0" r="0" t="0"/>
                    <a:stretch>
                      <a:fillRect/>
                    </a:stretch>
                  </pic:blipFill>
                  <pic:spPr>
                    <a:xfrm>
                      <a:off x="0" y="0"/>
                      <a:ext cx="504825" cy="38354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2552700</wp:posOffset>
            </wp:positionH>
            <wp:positionV relativeFrom="paragraph">
              <wp:posOffset>17780</wp:posOffset>
            </wp:positionV>
            <wp:extent cx="414020" cy="414020"/>
            <wp:effectExtent b="0" l="0" r="0" t="0"/>
            <wp:wrapSquare wrapText="bothSides" distB="0" distT="0" distL="114300" distR="114300"/>
            <wp:docPr id="13" name="image4.png"/>
            <a:graphic>
              <a:graphicData uri="http://schemas.openxmlformats.org/drawingml/2006/picture">
                <pic:pic>
                  <pic:nvPicPr>
                    <pic:cNvPr id="0" name="image4.png"/>
                    <pic:cNvPicPr preferRelativeResize="0"/>
                  </pic:nvPicPr>
                  <pic:blipFill>
                    <a:blip r:embed="rId14"/>
                    <a:srcRect b="0" l="0" r="0" t="0"/>
                    <a:stretch>
                      <a:fillRect/>
                    </a:stretch>
                  </pic:blipFill>
                  <pic:spPr>
                    <a:xfrm>
                      <a:off x="0" y="0"/>
                      <a:ext cx="414020" cy="41402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3077210</wp:posOffset>
            </wp:positionH>
            <wp:positionV relativeFrom="paragraph">
              <wp:posOffset>15875</wp:posOffset>
            </wp:positionV>
            <wp:extent cx="498475" cy="360680"/>
            <wp:effectExtent b="0" l="0" r="0" t="0"/>
            <wp:wrapSquare wrapText="bothSides" distB="0" distT="0" distL="114300" distR="114300"/>
            <wp:docPr id="19" name="image7.png"/>
            <a:graphic>
              <a:graphicData uri="http://schemas.openxmlformats.org/drawingml/2006/picture">
                <pic:pic>
                  <pic:nvPicPr>
                    <pic:cNvPr id="0" name="image7.png"/>
                    <pic:cNvPicPr preferRelativeResize="0"/>
                  </pic:nvPicPr>
                  <pic:blipFill>
                    <a:blip r:embed="rId15"/>
                    <a:srcRect b="0" l="0" r="0" t="0"/>
                    <a:stretch>
                      <a:fillRect/>
                    </a:stretch>
                  </pic:blipFill>
                  <pic:spPr>
                    <a:xfrm>
                      <a:off x="0" y="0"/>
                      <a:ext cx="498475" cy="36068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3741420</wp:posOffset>
            </wp:positionH>
            <wp:positionV relativeFrom="paragraph">
              <wp:posOffset>17780</wp:posOffset>
            </wp:positionV>
            <wp:extent cx="472440" cy="396240"/>
            <wp:effectExtent b="0" l="0" r="0" t="0"/>
            <wp:wrapSquare wrapText="bothSides" distB="0" distT="0" distL="114300" distR="114300"/>
            <wp:docPr id="18" name="image5.png"/>
            <a:graphic>
              <a:graphicData uri="http://schemas.openxmlformats.org/drawingml/2006/picture">
                <pic:pic>
                  <pic:nvPicPr>
                    <pic:cNvPr id="0" name="image5.png"/>
                    <pic:cNvPicPr preferRelativeResize="0"/>
                  </pic:nvPicPr>
                  <pic:blipFill>
                    <a:blip r:embed="rId16"/>
                    <a:srcRect b="0" l="0" r="0" t="0"/>
                    <a:stretch>
                      <a:fillRect/>
                    </a:stretch>
                  </pic:blipFill>
                  <pic:spPr>
                    <a:xfrm>
                      <a:off x="0" y="0"/>
                      <a:ext cx="472440" cy="396240"/>
                    </a:xfrm>
                    <a:prstGeom prst="rect"/>
                    <a:ln/>
                  </pic:spPr>
                </pic:pic>
              </a:graphicData>
            </a:graphic>
          </wp:anchor>
        </w:drawing>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7">
      <w:pPr>
        <w:spacing w:after="0" w:line="240" w:lineRule="auto"/>
        <w:jc w:val="both"/>
        <w:rPr>
          <w:rFonts w:ascii="Arial" w:cs="Arial" w:eastAsia="Arial" w:hAnsi="Arial"/>
          <w:color w:val="074f6a"/>
          <w:sz w:val="32"/>
          <w:szCs w:val="32"/>
        </w:rPr>
      </w:pPr>
      <w:r w:rsidDel="00000000" w:rsidR="00000000" w:rsidRPr="00000000">
        <w:rPr>
          <w:rtl w:val="0"/>
        </w:rPr>
      </w:r>
    </w:p>
    <w:p w:rsidR="00000000" w:rsidDel="00000000" w:rsidP="00000000" w:rsidRDefault="00000000" w:rsidRPr="00000000" w14:paraId="00000058">
      <w:pPr>
        <w:spacing w:after="0" w:line="240" w:lineRule="auto"/>
        <w:jc w:val="both"/>
        <w:rPr>
          <w:rFonts w:ascii="Arial" w:cs="Arial" w:eastAsia="Arial" w:hAnsi="Arial"/>
          <w:color w:val="074f6a"/>
          <w:sz w:val="32"/>
          <w:szCs w:val="32"/>
        </w:rPr>
      </w:pPr>
      <w:r w:rsidDel="00000000" w:rsidR="00000000" w:rsidRPr="00000000">
        <w:rPr>
          <w:rFonts w:ascii="Arial" w:cs="Arial" w:eastAsia="Arial" w:hAnsi="Arial"/>
          <w:color w:val="074f6a"/>
          <w:sz w:val="32"/>
          <w:szCs w:val="32"/>
          <w:rtl w:val="0"/>
        </w:rPr>
        <w:t xml:space="preserve">Servicios no incluidos: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32808</wp:posOffset>
                </wp:positionV>
                <wp:extent cx="6231678" cy="405130"/>
                <wp:effectExtent b="0" l="0" r="0" t="0"/>
                <wp:wrapNone/>
                <wp:docPr id="8" name=""/>
                <a:graphic>
                  <a:graphicData uri="http://schemas.microsoft.com/office/word/2010/wordprocessingGroup">
                    <wpg:wgp>
                      <wpg:cNvGrpSpPr/>
                      <wpg:grpSpPr>
                        <a:xfrm>
                          <a:off x="2230150" y="3577425"/>
                          <a:ext cx="6231678" cy="405130"/>
                          <a:chOff x="2230150" y="3577425"/>
                          <a:chExt cx="6231700" cy="405150"/>
                        </a:xfrm>
                      </wpg:grpSpPr>
                      <wpg:grpSp>
                        <wpg:cNvGrpSpPr/>
                        <wpg:grpSpPr>
                          <a:xfrm>
                            <a:off x="2230161" y="3577435"/>
                            <a:ext cx="6231678" cy="405130"/>
                            <a:chOff x="0" y="0"/>
                            <a:chExt cx="6231678" cy="405130"/>
                          </a:xfrm>
                        </wpg:grpSpPr>
                        <wps:wsp>
                          <wps:cNvSpPr/>
                          <wps:cNvPr id="4" name="Shape 4"/>
                          <wps:spPr>
                            <a:xfrm>
                              <a:off x="0" y="0"/>
                              <a:ext cx="6231675" cy="405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372534"/>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21" name="Shape 21"/>
                            <pic:cNvPicPr preferRelativeResize="0"/>
                          </pic:nvPicPr>
                          <pic:blipFill rotWithShape="1">
                            <a:blip r:embed="rId17">
                              <a:alphaModFix/>
                            </a:blip>
                            <a:srcRect b="0" l="0" r="0" t="0"/>
                            <a:stretch/>
                          </pic:blipFill>
                          <pic:spPr>
                            <a:xfrm>
                              <a:off x="5833533" y="0"/>
                              <a:ext cx="398145" cy="40513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32808</wp:posOffset>
                </wp:positionV>
                <wp:extent cx="6231678" cy="405130"/>
                <wp:effectExtent b="0" l="0" r="0" t="0"/>
                <wp:wrapNone/>
                <wp:docPr id="8" name="image19.png"/>
                <a:graphic>
                  <a:graphicData uri="http://schemas.openxmlformats.org/drawingml/2006/picture">
                    <pic:pic>
                      <pic:nvPicPr>
                        <pic:cNvPr id="0" name="image19.png"/>
                        <pic:cNvPicPr preferRelativeResize="0"/>
                      </pic:nvPicPr>
                      <pic:blipFill>
                        <a:blip r:embed="rId11"/>
                        <a:srcRect/>
                        <a:stretch>
                          <a:fillRect/>
                        </a:stretch>
                      </pic:blipFill>
                      <pic:spPr>
                        <a:xfrm>
                          <a:off x="0" y="0"/>
                          <a:ext cx="6231678" cy="405130"/>
                        </a:xfrm>
                        <a:prstGeom prst="rect"/>
                        <a:ln/>
                      </pic:spPr>
                    </pic:pic>
                  </a:graphicData>
                </a:graphic>
              </wp:anchor>
            </w:drawing>
          </mc:Fallback>
        </mc:AlternateContent>
      </w:r>
    </w:p>
    <w:p w:rsidR="00000000" w:rsidDel="00000000" w:rsidP="00000000" w:rsidRDefault="00000000" w:rsidRPr="00000000" w14:paraId="00000059">
      <w:pPr>
        <w:spacing w:after="0" w:line="240" w:lineRule="auto"/>
        <w:jc w:val="both"/>
        <w:rPr>
          <w:rFonts w:ascii="Arial" w:cs="Arial" w:eastAsia="Arial" w:hAnsi="Arial"/>
          <w:color w:val="60cbf3"/>
          <w:sz w:val="24"/>
          <w:szCs w:val="24"/>
        </w:rPr>
      </w:pPr>
      <w:r w:rsidDel="00000000" w:rsidR="00000000" w:rsidRPr="00000000">
        <w:rPr>
          <w:rtl w:val="0"/>
        </w:rPr>
      </w:r>
    </w:p>
    <w:p w:rsidR="00000000" w:rsidDel="00000000" w:rsidP="00000000" w:rsidRDefault="00000000" w:rsidRPr="00000000" w14:paraId="0000005A">
      <w:pP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tl w:val="0"/>
        </w:rPr>
      </w:r>
    </w:p>
    <w:p w:rsidR="00000000" w:rsidDel="00000000" w:rsidP="00000000" w:rsidRDefault="00000000" w:rsidRPr="00000000" w14:paraId="0000005B">
      <w:pPr>
        <w:numPr>
          <w:ilvl w:val="0"/>
          <w:numId w:val="8"/>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Gastos bancarios del 2% para pagos efectuados en moneda extranjera y 3.5 % para pagos realizados a través de PSE, tarjeta de crédito o débito (valores no reembolsables).</w:t>
      </w:r>
    </w:p>
    <w:p w:rsidR="00000000" w:rsidDel="00000000" w:rsidP="00000000" w:rsidRDefault="00000000" w:rsidRPr="00000000" w14:paraId="0000005C">
      <w:pPr>
        <w:numPr>
          <w:ilvl w:val="0"/>
          <w:numId w:val="8"/>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Tiquetes aéreos, </w:t>
      </w:r>
      <w:r w:rsidDel="00000000" w:rsidR="00000000" w:rsidRPr="00000000">
        <w:rPr>
          <w:rFonts w:ascii="Times New Roman" w:cs="Times New Roman" w:eastAsia="Times New Roman" w:hAnsi="Times New Roman"/>
          <w:rtl w:val="0"/>
        </w:rPr>
        <w:t xml:space="preserve">impuestos</w:t>
      </w:r>
      <w:r w:rsidDel="00000000" w:rsidR="00000000" w:rsidRPr="00000000">
        <w:rPr>
          <w:rFonts w:ascii="Times New Roman" w:cs="Times New Roman" w:eastAsia="Times New Roman" w:hAnsi="Times New Roman"/>
          <w:color w:val="000000"/>
          <w:rtl w:val="0"/>
        </w:rPr>
        <w:t xml:space="preserve">, tasas o contribuciones que los graven, tales como: IVA, tasa aeroportuaria, impuestos de combustible, tarifa administrativa, impuestos de aeropuertos y salida de los países de origen y destino, otros cargos (sujetos a cambio).</w:t>
      </w:r>
    </w:p>
    <w:p w:rsidR="00000000" w:rsidDel="00000000" w:rsidP="00000000" w:rsidRDefault="00000000" w:rsidRPr="00000000" w14:paraId="0000005D">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Cualquier gasto o servicio no detallado.</w:t>
      </w:r>
    </w:p>
    <w:p w:rsidR="00000000" w:rsidDel="00000000" w:rsidP="00000000" w:rsidRDefault="00000000" w:rsidRPr="00000000" w14:paraId="0000005E">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Registro de entrada en hoteles antes de la hora prevista (14:00 hrs y de salida después de las 12:00 m). (Horarios sujetos a cambio sin previo aviso y/o políticas estipuladas por los hoteles)</w:t>
      </w:r>
    </w:p>
    <w:p w:rsidR="00000000" w:rsidDel="00000000" w:rsidP="00000000" w:rsidRDefault="00000000" w:rsidRPr="00000000" w14:paraId="0000005F">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Cualquier impuesto vigente a la fecha del viaje. </w:t>
      </w:r>
    </w:p>
    <w:p w:rsidR="00000000" w:rsidDel="00000000" w:rsidP="00000000" w:rsidRDefault="00000000" w:rsidRPr="00000000" w14:paraId="00000060">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Gastos personales como bebidas, extras, regalos, lavandería en hoteles, servicio a la </w:t>
      </w:r>
      <w:r w:rsidDel="00000000" w:rsidR="00000000" w:rsidRPr="00000000">
        <w:rPr>
          <w:rFonts w:ascii="Times New Roman" w:cs="Times New Roman" w:eastAsia="Times New Roman" w:hAnsi="Times New Roman"/>
          <w:rtl w:val="0"/>
        </w:rPr>
        <w:t xml:space="preserve">habitación,</w:t>
      </w:r>
      <w:r w:rsidDel="00000000" w:rsidR="00000000" w:rsidRPr="00000000">
        <w:rPr>
          <w:rFonts w:ascii="Times New Roman" w:cs="Times New Roman" w:eastAsia="Times New Roman" w:hAnsi="Times New Roman"/>
          <w:color w:val="000000"/>
          <w:rtl w:val="0"/>
        </w:rPr>
        <w:t xml:space="preserve"> etc.</w:t>
      </w:r>
    </w:p>
    <w:p w:rsidR="00000000" w:rsidDel="00000000" w:rsidP="00000000" w:rsidRDefault="00000000" w:rsidRPr="00000000" w14:paraId="00000061">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Servicio de maleteros.</w:t>
      </w:r>
    </w:p>
    <w:p w:rsidR="00000000" w:rsidDel="00000000" w:rsidP="00000000" w:rsidRDefault="00000000" w:rsidRPr="00000000" w14:paraId="00000062">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Propinas para conductores y guías (a criterio del pasajero; se pagan en destino). Recomendamos por persona entre 3 y 5 USD por día para los guías y entre 2 y 3 USD por día para los conductores.</w:t>
      </w:r>
    </w:p>
    <w:p w:rsidR="00000000" w:rsidDel="00000000" w:rsidP="00000000" w:rsidRDefault="00000000" w:rsidRPr="00000000" w14:paraId="0000006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Cuota de servicios, propinas en restaurantes y en hoteles (obligatorio: se paga en destino a la llegada: 60 USD por persona)</w:t>
      </w:r>
    </w:p>
    <w:p w:rsidR="00000000" w:rsidDel="00000000" w:rsidP="00000000" w:rsidRDefault="00000000" w:rsidRPr="00000000" w14:paraId="0000006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Tarjeta de asistencia médica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Consulte con nuestros asesores).</w:t>
      </w: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Excursiones opcionales.</w:t>
      </w:r>
    </w:p>
    <w:tbl>
      <w:tblPr>
        <w:tblStyle w:val="Table1"/>
        <w:tblW w:w="5494.0" w:type="dxa"/>
        <w:jc w:val="center"/>
        <w:tblLayout w:type="fixed"/>
        <w:tblLook w:val="0400"/>
      </w:tblPr>
      <w:tblGrid>
        <w:gridCol w:w="1082"/>
        <w:gridCol w:w="1131"/>
        <w:gridCol w:w="1206"/>
        <w:gridCol w:w="2075"/>
        <w:tblGridChange w:id="0">
          <w:tblGrid>
            <w:gridCol w:w="1082"/>
            <w:gridCol w:w="1131"/>
            <w:gridCol w:w="1206"/>
            <w:gridCol w:w="2075"/>
          </w:tblGrid>
        </w:tblGridChange>
      </w:tblGrid>
      <w:tr>
        <w:trPr>
          <w:cantSplit w:val="0"/>
          <w:trHeight w:val="411" w:hRule="atLeast"/>
          <w:tblHeader w:val="0"/>
        </w:trPr>
        <w:tc>
          <w:tcPr>
            <w:gridSpan w:val="4"/>
            <w:tcBorders>
              <w:top w:color="000000" w:space="0" w:sz="6" w:val="single"/>
              <w:left w:color="000000" w:space="0" w:sz="6" w:val="single"/>
              <w:bottom w:color="000000" w:space="0" w:sz="6" w:val="single"/>
              <w:right w:color="000000" w:space="0" w:sz="6" w:val="single"/>
            </w:tcBorders>
            <w:shd w:fill="074f6a" w:val="clear"/>
            <w:tcMar>
              <w:top w:w="0.0" w:type="dxa"/>
              <w:left w:w="45.0" w:type="dxa"/>
              <w:bottom w:w="0.0" w:type="dxa"/>
              <w:right w:w="45.0" w:type="dxa"/>
            </w:tcMar>
            <w:vAlign w:val="center"/>
          </w:tcPr>
          <w:p w:rsidR="00000000" w:rsidDel="00000000" w:rsidP="00000000" w:rsidRDefault="00000000" w:rsidRPr="00000000" w14:paraId="00000066">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Tarifas por persona, en dólares americanos (USD)</w:t>
            </w:r>
          </w:p>
        </w:tc>
      </w:tr>
      <w:tr>
        <w:trPr>
          <w:cantSplit w:val="0"/>
          <w:trHeight w:val="473" w:hRule="atLeast"/>
          <w:tblHeader w:val="0"/>
        </w:trPr>
        <w:tc>
          <w:tcPr>
            <w:tcBorders>
              <w:left w:color="000000" w:space="0" w:sz="6" w:val="single"/>
              <w:bottom w:color="000000" w:space="0" w:sz="6" w:val="single"/>
              <w:right w:color="000000" w:space="0" w:sz="6" w:val="single"/>
            </w:tcBorders>
            <w:shd w:fill="074f6a" w:val="clear"/>
            <w:tcMar>
              <w:top w:w="0.0" w:type="dxa"/>
              <w:left w:w="45.0" w:type="dxa"/>
              <w:bottom w:w="0.0" w:type="dxa"/>
              <w:right w:w="45.0" w:type="dxa"/>
            </w:tcMar>
            <w:vAlign w:val="center"/>
          </w:tcPr>
          <w:p w:rsidR="00000000" w:rsidDel="00000000" w:rsidP="00000000" w:rsidRDefault="00000000" w:rsidRPr="00000000" w14:paraId="0000006A">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Categoría </w:t>
            </w:r>
          </w:p>
        </w:tc>
        <w:tc>
          <w:tcPr>
            <w:tcBorders>
              <w:bottom w:color="000000" w:space="0" w:sz="6" w:val="single"/>
              <w:right w:color="000000" w:space="0" w:sz="6" w:val="single"/>
            </w:tcBorders>
            <w:shd w:fill="074f6a" w:val="clear"/>
            <w:tcMar>
              <w:top w:w="0.0" w:type="dxa"/>
              <w:left w:w="45.0" w:type="dxa"/>
              <w:bottom w:w="0.0" w:type="dxa"/>
              <w:right w:w="45.0" w:type="dxa"/>
            </w:tcMar>
            <w:vAlign w:val="center"/>
          </w:tcPr>
          <w:p w:rsidR="00000000" w:rsidDel="00000000" w:rsidP="00000000" w:rsidRDefault="00000000" w:rsidRPr="00000000" w14:paraId="0000006B">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SGL</w:t>
            </w:r>
          </w:p>
        </w:tc>
        <w:tc>
          <w:tcPr>
            <w:tcBorders>
              <w:bottom w:color="000000" w:space="0" w:sz="6" w:val="single"/>
              <w:right w:color="000000" w:space="0" w:sz="6" w:val="single"/>
            </w:tcBorders>
            <w:shd w:fill="074f6a" w:val="clear"/>
            <w:tcMar>
              <w:top w:w="0.0" w:type="dxa"/>
              <w:left w:w="45.0" w:type="dxa"/>
              <w:bottom w:w="0.0" w:type="dxa"/>
              <w:right w:w="45.0" w:type="dxa"/>
            </w:tcMar>
            <w:vAlign w:val="center"/>
          </w:tcPr>
          <w:p w:rsidR="00000000" w:rsidDel="00000000" w:rsidP="00000000" w:rsidRDefault="00000000" w:rsidRPr="00000000" w14:paraId="0000006C">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DBL - TPL</w:t>
            </w:r>
          </w:p>
        </w:tc>
        <w:tc>
          <w:tcPr>
            <w:tcBorders>
              <w:bottom w:color="000000" w:space="0" w:sz="6" w:val="single"/>
              <w:right w:color="000000" w:space="0" w:sz="6" w:val="single"/>
            </w:tcBorders>
            <w:shd w:fill="074f6a" w:val="clear"/>
            <w:tcMar>
              <w:top w:w="0.0" w:type="dxa"/>
              <w:left w:w="45.0" w:type="dxa"/>
              <w:bottom w:w="0.0" w:type="dxa"/>
              <w:right w:w="45.0" w:type="dxa"/>
            </w:tcMar>
            <w:vAlign w:val="center"/>
          </w:tcPr>
          <w:p w:rsidR="00000000" w:rsidDel="00000000" w:rsidP="00000000" w:rsidRDefault="00000000" w:rsidRPr="00000000" w14:paraId="0000006D">
            <w:pPr>
              <w:spacing w:after="0" w:line="240" w:lineRule="auto"/>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Menores (3-11 años)</w:t>
            </w:r>
          </w:p>
        </w:tc>
      </w:tr>
      <w:tr>
        <w:trPr>
          <w:cantSplit w:val="0"/>
          <w:trHeight w:val="411"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6E">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Turista</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6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2.229</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7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1.759</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7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879</w:t>
            </w:r>
          </w:p>
        </w:tc>
      </w:tr>
    </w:tbl>
    <w:p w:rsidR="00000000" w:rsidDel="00000000" w:rsidP="00000000" w:rsidRDefault="00000000" w:rsidRPr="00000000" w14:paraId="00000072">
      <w:pPr>
        <w:spacing w:line="240" w:lineRule="auto"/>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Opera mínimo con 6 pasajeros. Esto es solo cotización, tarifa y disponibilidad sujeta a cambio sin previo aviso/ Tarifas cotizadas en USD; el pago total y/o depósitos se pueden realizar en pesos colombianos y se aplica la TRM del día en que se realice la transacción / en acomodación triple no garantiza 3 camas. Máximo de personas por habitación es de 3 personas (incluyendo niños). La tarifa de niños aplica compartiendo cama con sus padres, en caso de requerir cama adicional, deben pagar tarifa de adulto, según la acomodación correspondiente. Menores a partir de 12 años, son considerados como adultos.</w:t>
      </w:r>
    </w:p>
    <w:tbl>
      <w:tblPr>
        <w:tblStyle w:val="Table2"/>
        <w:tblW w:w="2480.0" w:type="dxa"/>
        <w:jc w:val="center"/>
        <w:tblLayout w:type="fixed"/>
        <w:tblLook w:val="0400"/>
      </w:tblPr>
      <w:tblGrid>
        <w:gridCol w:w="1523"/>
        <w:gridCol w:w="957"/>
        <w:tblGridChange w:id="0">
          <w:tblGrid>
            <w:gridCol w:w="1523"/>
            <w:gridCol w:w="957"/>
          </w:tblGrid>
        </w:tblGridChange>
      </w:tblGrid>
      <w:tr>
        <w:trPr>
          <w:cantSplit w:val="0"/>
          <w:trHeight w:val="288" w:hRule="atLeast"/>
          <w:tblHeader w:val="0"/>
        </w:trPr>
        <w:tc>
          <w:tcPr>
            <w:gridSpan w:val="2"/>
            <w:tcBorders>
              <w:top w:color="000000" w:space="0" w:sz="4" w:val="single"/>
              <w:left w:color="000000" w:space="0" w:sz="4" w:val="single"/>
              <w:bottom w:color="000000" w:space="0" w:sz="4" w:val="single"/>
              <w:right w:color="000000" w:space="0" w:sz="4" w:val="single"/>
            </w:tcBorders>
            <w:shd w:fill="0f4761" w:val="clear"/>
            <w:vAlign w:val="bottom"/>
          </w:tcPr>
          <w:p w:rsidR="00000000" w:rsidDel="00000000" w:rsidP="00000000" w:rsidRDefault="00000000" w:rsidRPr="00000000" w14:paraId="00000073">
            <w:pPr>
              <w:spacing w:after="0" w:line="240" w:lineRule="auto"/>
              <w:jc w:val="center"/>
              <w:rPr>
                <w:rFonts w:ascii="Times New Roman" w:cs="Times New Roman" w:eastAsia="Times New Roman" w:hAnsi="Times New Roman"/>
                <w:color w:val="ffffff"/>
              </w:rPr>
            </w:pPr>
            <w:r w:rsidDel="00000000" w:rsidR="00000000" w:rsidRPr="00000000">
              <w:rPr>
                <w:rFonts w:ascii="Times New Roman" w:cs="Times New Roman" w:eastAsia="Times New Roman" w:hAnsi="Times New Roman"/>
                <w:color w:val="ffffff"/>
                <w:rtl w:val="0"/>
              </w:rPr>
              <w:t xml:space="preserve">Salidas 2026</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75">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Salidas</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6">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Martes</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7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Agosto</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25</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7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Octubre</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20</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7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Noviembre</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17</w:t>
            </w:r>
          </w:p>
        </w:tc>
      </w:tr>
    </w:tbl>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sz w:val="20"/>
          <w:szCs w:val="20"/>
        </w:rPr>
      </w:pPr>
      <w:r w:rsidDel="00000000" w:rsidR="00000000" w:rsidRPr="00000000">
        <w:rPr>
          <w:rtl w:val="0"/>
        </w:rPr>
      </w:r>
    </w:p>
    <w:tbl>
      <w:tblPr>
        <w:tblStyle w:val="Table3"/>
        <w:tblW w:w="7863.0" w:type="dxa"/>
        <w:jc w:val="center"/>
        <w:tblLayout w:type="fixed"/>
        <w:tblLook w:val="0400"/>
      </w:tblPr>
      <w:tblGrid>
        <w:gridCol w:w="4670"/>
        <w:gridCol w:w="980"/>
        <w:gridCol w:w="1005"/>
        <w:gridCol w:w="1208"/>
        <w:tblGridChange w:id="0">
          <w:tblGrid>
            <w:gridCol w:w="4670"/>
            <w:gridCol w:w="980"/>
            <w:gridCol w:w="1005"/>
            <w:gridCol w:w="1208"/>
          </w:tblGrid>
        </w:tblGridChange>
      </w:tblGrid>
      <w:tr>
        <w:trPr>
          <w:cantSplit w:val="0"/>
          <w:trHeight w:val="183" w:hRule="atLeast"/>
          <w:tblHeader w:val="1"/>
        </w:trPr>
        <w:tc>
          <w:tcPr>
            <w:gridSpan w:val="4"/>
            <w:tcBorders>
              <w:top w:color="000000" w:space="0" w:sz="6" w:val="single"/>
              <w:left w:color="000000" w:space="0" w:sz="6" w:val="single"/>
              <w:bottom w:color="000000" w:space="0" w:sz="6" w:val="single"/>
              <w:right w:color="000000" w:space="0" w:sz="6" w:val="single"/>
            </w:tcBorders>
            <w:shd w:fill="0f4761" w:val="clear"/>
            <w:tcMar>
              <w:top w:w="0.0" w:type="dxa"/>
              <w:left w:w="45.0" w:type="dxa"/>
              <w:bottom w:w="0.0" w:type="dxa"/>
              <w:right w:w="45.0" w:type="dxa"/>
            </w:tcMar>
            <w:vAlign w:val="center"/>
          </w:tcPr>
          <w:p w:rsidR="00000000" w:rsidDel="00000000" w:rsidP="00000000" w:rsidRDefault="00000000" w:rsidRPr="00000000" w14:paraId="0000007E">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Suplemento (2 noches) por alojamiento en hoteles Cueva - Capadocia</w:t>
            </w:r>
          </w:p>
        </w:tc>
      </w:tr>
      <w:tr>
        <w:trPr>
          <w:cantSplit w:val="0"/>
          <w:trHeight w:val="183" w:hRule="atLeast"/>
          <w:tblHeader w:val="1"/>
        </w:trPr>
        <w:tc>
          <w:tcPr>
            <w:gridSpan w:val="4"/>
            <w:tcBorders>
              <w:left w:color="000000" w:space="0" w:sz="6" w:val="single"/>
              <w:bottom w:color="000000" w:space="0" w:sz="6" w:val="single"/>
              <w:right w:color="000000" w:space="0" w:sz="6" w:val="single"/>
            </w:tcBorders>
            <w:shd w:fill="0f4761" w:val="clear"/>
            <w:tcMar>
              <w:top w:w="0.0" w:type="dxa"/>
              <w:left w:w="45.0" w:type="dxa"/>
              <w:bottom w:w="0.0" w:type="dxa"/>
              <w:right w:w="45.0" w:type="dxa"/>
            </w:tcMar>
            <w:vAlign w:val="center"/>
          </w:tcPr>
          <w:p w:rsidR="00000000" w:rsidDel="00000000" w:rsidP="00000000" w:rsidRDefault="00000000" w:rsidRPr="00000000" w14:paraId="00000082">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Tarifas por persona, en dólares americanos (USD)</w:t>
            </w:r>
          </w:p>
        </w:tc>
      </w:tr>
      <w:tr>
        <w:trPr>
          <w:cantSplit w:val="0"/>
          <w:trHeight w:val="183" w:hRule="atLeast"/>
          <w:tblHeader w:val="1"/>
        </w:trPr>
        <w:tc>
          <w:tcPr>
            <w:tcBorders>
              <w:left w:color="000000" w:space="0" w:sz="6" w:val="single"/>
              <w:bottom w:color="000000" w:space="0" w:sz="6" w:val="single"/>
              <w:right w:color="000000" w:space="0" w:sz="6" w:val="single"/>
            </w:tcBorders>
            <w:shd w:fill="0f4761" w:val="clear"/>
            <w:tcMar>
              <w:top w:w="0.0" w:type="dxa"/>
              <w:left w:w="45.0" w:type="dxa"/>
              <w:bottom w:w="0.0" w:type="dxa"/>
              <w:right w:w="45.0" w:type="dxa"/>
            </w:tcMar>
            <w:vAlign w:val="center"/>
          </w:tcPr>
          <w:p w:rsidR="00000000" w:rsidDel="00000000" w:rsidP="00000000" w:rsidRDefault="00000000" w:rsidRPr="00000000" w14:paraId="00000086">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Hoteles previstos o similares </w:t>
            </w:r>
          </w:p>
        </w:tc>
        <w:tc>
          <w:tcPr>
            <w:tcBorders>
              <w:bottom w:color="000000" w:space="0" w:sz="6" w:val="single"/>
              <w:right w:color="000000" w:space="0" w:sz="6" w:val="single"/>
            </w:tcBorders>
            <w:shd w:fill="0f4761" w:val="clear"/>
            <w:tcMar>
              <w:top w:w="0.0" w:type="dxa"/>
              <w:left w:w="45.0" w:type="dxa"/>
              <w:bottom w:w="0.0" w:type="dxa"/>
              <w:right w:w="45.0" w:type="dxa"/>
            </w:tcMar>
            <w:vAlign w:val="center"/>
          </w:tcPr>
          <w:p w:rsidR="00000000" w:rsidDel="00000000" w:rsidP="00000000" w:rsidRDefault="00000000" w:rsidRPr="00000000" w14:paraId="00000087">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DBL - TPL</w:t>
            </w:r>
          </w:p>
        </w:tc>
        <w:tc>
          <w:tcPr>
            <w:tcBorders>
              <w:bottom w:color="000000" w:space="0" w:sz="6" w:val="single"/>
              <w:right w:color="000000" w:space="0" w:sz="6" w:val="single"/>
            </w:tcBorders>
            <w:shd w:fill="0f4761" w:val="clear"/>
            <w:tcMar>
              <w:top w:w="0.0" w:type="dxa"/>
              <w:left w:w="45.0" w:type="dxa"/>
              <w:bottom w:w="0.0" w:type="dxa"/>
              <w:right w:w="45.0" w:type="dxa"/>
            </w:tcMar>
            <w:vAlign w:val="center"/>
          </w:tcPr>
          <w:p w:rsidR="00000000" w:rsidDel="00000000" w:rsidP="00000000" w:rsidRDefault="00000000" w:rsidRPr="00000000" w14:paraId="00000088">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SGL</w:t>
            </w:r>
          </w:p>
        </w:tc>
        <w:tc>
          <w:tcPr>
            <w:tcBorders>
              <w:bottom w:color="000000" w:space="0" w:sz="6" w:val="single"/>
              <w:right w:color="000000" w:space="0" w:sz="6" w:val="single"/>
            </w:tcBorders>
            <w:shd w:fill="0f4761" w:val="clear"/>
            <w:tcMar>
              <w:top w:w="0.0" w:type="dxa"/>
              <w:left w:w="45.0" w:type="dxa"/>
              <w:bottom w:w="0.0" w:type="dxa"/>
              <w:right w:w="45.0" w:type="dxa"/>
            </w:tcMar>
            <w:vAlign w:val="bottom"/>
          </w:tcPr>
          <w:p w:rsidR="00000000" w:rsidDel="00000000" w:rsidP="00000000" w:rsidRDefault="00000000" w:rsidRPr="00000000" w14:paraId="00000089">
            <w:pPr>
              <w:spacing w:after="0" w:line="240" w:lineRule="auto"/>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Niño (7 - 11 años)</w:t>
            </w:r>
          </w:p>
        </w:tc>
      </w:tr>
      <w:tr>
        <w:trPr>
          <w:cantSplit w:val="0"/>
          <w:trHeight w:val="183"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8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MDC / Hanedan Cave / Temenni Evi (Categoría Estándar)</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8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149</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8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279</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8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79</w:t>
            </w:r>
          </w:p>
        </w:tc>
      </w:tr>
      <w:tr>
        <w:trPr>
          <w:cantSplit w:val="0"/>
          <w:trHeight w:val="183" w:hRule="atLeast"/>
          <w:tblHeader w:val="0"/>
        </w:trPr>
        <w:tc>
          <w:tcPr>
            <w:tcBorders>
              <w:left w:color="000000" w:space="0" w:sz="6" w:val="single"/>
              <w:bottom w:color="000000" w:space="0" w:sz="6" w:val="single"/>
              <w:right w:color="000000" w:space="0" w:sz="6" w:val="single"/>
            </w:tcBorders>
            <w:tcMar>
              <w:top w:w="0.0" w:type="dxa"/>
              <w:left w:w="45.0" w:type="dxa"/>
              <w:bottom w:w="0.0" w:type="dxa"/>
              <w:right w:w="45.0" w:type="dxa"/>
            </w:tcMar>
            <w:vAlign w:val="bottom"/>
          </w:tcPr>
          <w:p w:rsidR="00000000" w:rsidDel="00000000" w:rsidP="00000000" w:rsidRDefault="00000000" w:rsidRPr="00000000" w14:paraId="0000008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Yunak / Utopia Cave / Solem Cave / Dere Suites (Categoría Superior)</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8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209</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9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399</w:t>
            </w:r>
          </w:p>
        </w:tc>
        <w:tc>
          <w:tcPr>
            <w:tcBorders>
              <w:bottom w:color="000000" w:space="0" w:sz="6" w:val="single"/>
              <w:right w:color="000000" w:space="0" w:sz="6" w:val="single"/>
            </w:tcBorders>
            <w:tcMar>
              <w:top w:w="0.0" w:type="dxa"/>
              <w:left w:w="45.0" w:type="dxa"/>
              <w:bottom w:w="0.0" w:type="dxa"/>
              <w:right w:w="45.0" w:type="dxa"/>
            </w:tcMar>
            <w:vAlign w:val="center"/>
          </w:tcPr>
          <w:p w:rsidR="00000000" w:rsidDel="00000000" w:rsidP="00000000" w:rsidRDefault="00000000" w:rsidRPr="00000000" w14:paraId="0000009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109</w:t>
            </w:r>
          </w:p>
        </w:tc>
      </w:tr>
    </w:tbl>
    <w:p w:rsidR="00000000" w:rsidDel="00000000" w:rsidP="00000000" w:rsidRDefault="00000000" w:rsidRPr="00000000" w14:paraId="00000092">
      <w:pPr>
        <w:spacing w:line="240" w:lineRule="auto"/>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La solicitud de hospedaje en hoteles cueva en Capadocia, está sujeta a disponibilidad y confirmación</w:t>
      </w:r>
    </w:p>
    <w:p w:rsidR="00000000" w:rsidDel="00000000" w:rsidP="00000000" w:rsidRDefault="00000000" w:rsidRPr="00000000" w14:paraId="00000093">
      <w:pPr>
        <w:spacing w:line="240" w:lineRule="auto"/>
        <w:jc w:val="both"/>
        <w:rPr>
          <w:rFonts w:ascii="Times New Roman" w:cs="Times New Roman" w:eastAsia="Times New Roman" w:hAnsi="Times New Roman"/>
          <w:i w:val="1"/>
          <w:iCs w:val="1"/>
          <w:color w:val="000000"/>
          <w:sz w:val="20"/>
          <w:szCs w:val="20"/>
        </w:rPr>
      </w:pPr>
      <w:r w:rsidDel="00000000" w:rsidR="00000000" w:rsidRPr="00000000">
        <w:rPr>
          <w:rtl w:val="0"/>
        </w:rPr>
      </w:r>
    </w:p>
    <w:tbl>
      <w:tblPr>
        <w:tblStyle w:val="Table4"/>
        <w:tblW w:w="5098.000000000001" w:type="dxa"/>
        <w:jc w:val="center"/>
        <w:tblLayout w:type="fixed"/>
        <w:tblLook w:val="0400"/>
      </w:tblPr>
      <w:tblGrid>
        <w:gridCol w:w="2796"/>
        <w:gridCol w:w="1031"/>
        <w:gridCol w:w="1271"/>
        <w:tblGridChange w:id="0">
          <w:tblGrid>
            <w:gridCol w:w="2796"/>
            <w:gridCol w:w="1031"/>
            <w:gridCol w:w="1271"/>
          </w:tblGrid>
        </w:tblGridChange>
      </w:tblGrid>
      <w:tr>
        <w:trPr>
          <w:cantSplit w:val="0"/>
          <w:trHeight w:val="288" w:hRule="atLeast"/>
          <w:tblHeader w:val="0"/>
        </w:trPr>
        <w:tc>
          <w:tcPr>
            <w:gridSpan w:val="3"/>
            <w:tcBorders>
              <w:top w:color="000000" w:space="0" w:sz="4" w:val="single"/>
              <w:left w:color="000000" w:space="0" w:sz="4" w:val="single"/>
              <w:bottom w:color="000000" w:space="0" w:sz="4" w:val="single"/>
              <w:right w:color="000000" w:space="0" w:sz="4" w:val="single"/>
            </w:tcBorders>
            <w:shd w:fill="0f4761" w:val="clear"/>
            <w:vAlign w:val="center"/>
          </w:tcPr>
          <w:p w:rsidR="00000000" w:rsidDel="00000000" w:rsidP="00000000" w:rsidRDefault="00000000" w:rsidRPr="00000000" w14:paraId="00000094">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Excursiones opcionales en Estambul y Capadocia</w:t>
            </w:r>
          </w:p>
        </w:tc>
      </w:tr>
      <w:tr>
        <w:trPr>
          <w:cantSplit w:val="0"/>
          <w:trHeight w:val="288" w:hRule="atLeast"/>
          <w:tblHeader w:val="0"/>
        </w:trPr>
        <w:tc>
          <w:tcPr>
            <w:gridSpan w:val="3"/>
            <w:tcBorders>
              <w:top w:color="000000" w:space="0" w:sz="4" w:val="single"/>
              <w:left w:color="000000" w:space="0" w:sz="4" w:val="single"/>
              <w:bottom w:color="000000" w:space="0" w:sz="4" w:val="single"/>
              <w:right w:color="000000" w:space="0" w:sz="4" w:val="single"/>
            </w:tcBorders>
            <w:shd w:fill="0f4761" w:val="clear"/>
            <w:vAlign w:val="center"/>
          </w:tcPr>
          <w:p w:rsidR="00000000" w:rsidDel="00000000" w:rsidP="00000000" w:rsidRDefault="00000000" w:rsidRPr="00000000" w14:paraId="00000097">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A">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Excursiones</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B">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Adulto</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C">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Niños (2 a 11 años)</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9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Capadocia Escondida con 4x4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40</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Noche Turca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40</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Cena espectáculo en el crucero de Bósforo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110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Globo en Capadocia</w:t>
            </w:r>
          </w:p>
        </w:tc>
        <w:tc>
          <w:tcPr>
            <w:gridSpan w:val="2"/>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7">
            <w:pPr>
              <w:spacing w:after="0" w:line="240" w:lineRule="auto"/>
              <w:jc w:val="center"/>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A consultar</w:t>
            </w:r>
          </w:p>
        </w:tc>
      </w:tr>
    </w:tbl>
    <w:p w:rsidR="00000000" w:rsidDel="00000000" w:rsidP="00000000" w:rsidRDefault="00000000" w:rsidRPr="00000000" w14:paraId="000000A9">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no incluye gastos bancarios del 2% para pagos efectuados en moneda extranjera o pagos con tarjeta de crédito o débito se hará un recargo del 3% (valores no reembolsables)  / Estas excursiones son válidas para tomar únicamente con el programa relacionado, no es posible tomarlas para pasajeros que no están dentro del circuito / La operación de las excursiones opcionales depende de factores ajenos a la organización como: clima, cierres de monumentos, cambios y/o alteración de horarios, coordinación del guía, deseo mayoritario del grupo, etc. Será necesario llegar al número mínimo de participantes para la realización de las excursiones opcionales. Por lo tanto, si no se desarrollara una excursión paga, se procederá a la compensación por otra de igual precio o a la devolución del importe sin ningún tipo de penalidad. La devolución se realizará en el lugar de compra de esta. El guía acompañante entregará un justificante de la excursión NO realizada. La excursión en globo aerostático será realizada siempre y cuando las condiciones. El paseo en globo aerostático únicamente se podrá realizar si las condiciones climáticas lo permiten, en caso de no poder realizarse, se procederá con el reembolso al que haya lugar, apto para niños a partir de los 7 años.</w:t>
      </w:r>
    </w:p>
    <w:tbl>
      <w:tblPr>
        <w:tblStyle w:val="Table5"/>
        <w:tblW w:w="6821.0" w:type="dxa"/>
        <w:jc w:val="center"/>
        <w:tblLayout w:type="fixed"/>
        <w:tblLook w:val="0400"/>
      </w:tblPr>
      <w:tblGrid>
        <w:gridCol w:w="1204"/>
        <w:gridCol w:w="5617"/>
        <w:tblGridChange w:id="0">
          <w:tblGrid>
            <w:gridCol w:w="1204"/>
            <w:gridCol w:w="5617"/>
          </w:tblGrid>
        </w:tblGridChange>
      </w:tblGrid>
      <w:tr>
        <w:trPr>
          <w:cantSplit w:val="0"/>
          <w:trHeight w:val="540" w:hRule="atLeast"/>
          <w:tblHeader w:val="0"/>
        </w:trPr>
        <w:tc>
          <w:tcPr>
            <w:gridSpan w:val="2"/>
            <w:tcBorders>
              <w:top w:color="000000" w:space="0" w:sz="4" w:val="single"/>
              <w:left w:color="000000" w:space="0" w:sz="4" w:val="single"/>
              <w:bottom w:color="000000" w:space="0" w:sz="4" w:val="single"/>
              <w:right w:color="000000" w:space="0" w:sz="4" w:val="single"/>
            </w:tcBorders>
            <w:shd w:fill="0f4761" w:val="clear"/>
            <w:vAlign w:val="center"/>
          </w:tcPr>
          <w:p w:rsidR="00000000" w:rsidDel="00000000" w:rsidP="00000000" w:rsidRDefault="00000000" w:rsidRPr="00000000" w14:paraId="000000AA">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ffffff"/>
                <w:rtl w:val="0"/>
              </w:rPr>
              <w:t xml:space="preserve">Hoteles previstos o similares (los definitivos se confirman hasta 8 días antes del inicio del circuito)</w:t>
            </w:r>
            <w:r w:rsidDel="00000000" w:rsidR="00000000" w:rsidRPr="00000000">
              <w:rPr>
                <w:rtl w:val="0"/>
              </w:rPr>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0f4761" w:val="clear"/>
            <w:vAlign w:val="center"/>
          </w:tcPr>
          <w:p w:rsidR="00000000" w:rsidDel="00000000" w:rsidP="00000000" w:rsidRDefault="00000000" w:rsidRPr="00000000" w14:paraId="000000AC">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Ciudad</w:t>
            </w:r>
          </w:p>
        </w:tc>
        <w:tc>
          <w:tcPr>
            <w:tcBorders>
              <w:top w:color="000000" w:space="0" w:sz="0" w:val="nil"/>
              <w:left w:color="000000" w:space="0" w:sz="0" w:val="nil"/>
              <w:bottom w:color="000000" w:space="0" w:sz="4" w:val="single"/>
              <w:right w:color="000000" w:space="0" w:sz="4" w:val="single"/>
            </w:tcBorders>
            <w:shd w:fill="0f4761" w:val="clear"/>
            <w:vAlign w:val="center"/>
          </w:tcPr>
          <w:p w:rsidR="00000000" w:rsidDel="00000000" w:rsidP="00000000" w:rsidRDefault="00000000" w:rsidRPr="00000000" w14:paraId="000000AD">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Hoteles </w:t>
            </w:r>
          </w:p>
        </w:tc>
      </w:tr>
      <w:tr>
        <w:trPr>
          <w:cantSplit w:val="0"/>
          <w:trHeight w:val="552"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E">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Estambul</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AF">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Wishmore / Ramada Merter / Golden Tulip / Lionel / Ramada Plaza / Tekstilkent</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0">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Capadocia</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1">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Dinler Urgup / Perissia / Avrasya / Mustafa / Suhan</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2">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Pamukkale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3">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Colossae / Richmond / Adem Pira / Pam Thermal</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4">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Esmirna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5">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Kaya Prestige / Blanca / Karaca / Greymark</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6">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Canakkale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7">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Iris / Akol / Oytun Park </w:t>
            </w:r>
          </w:p>
        </w:tc>
      </w:tr>
    </w:tbl>
    <w:p w:rsidR="00000000" w:rsidDel="00000000" w:rsidP="00000000" w:rsidRDefault="00000000" w:rsidRPr="00000000" w14:paraId="000000B8">
      <w:pPr>
        <w:spacing w:line="240" w:lineRule="auto"/>
        <w:jc w:val="both"/>
        <w:rPr>
          <w:rFonts w:ascii="Times New Roman" w:cs="Times New Roman" w:eastAsia="Times New Roman" w:hAnsi="Times New Roman"/>
          <w:i w:val="1"/>
          <w:iCs w:val="1"/>
          <w:color w:val="000000"/>
          <w:sz w:val="20"/>
          <w:szCs w:val="20"/>
        </w:rPr>
      </w:pPr>
      <w:r w:rsidDel="00000000" w:rsidR="00000000" w:rsidRPr="00000000">
        <w:rPr>
          <w:rtl w:val="0"/>
        </w:rPr>
      </w:r>
    </w:p>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74f6a"/>
          <w:sz w:val="32"/>
          <w:szCs w:val="32"/>
        </w:rPr>
      </w:pPr>
      <w:bookmarkStart w:colFirst="0" w:colLast="0" w:name="_heading=h.mt6omky1s1i" w:id="0"/>
      <w:bookmarkEnd w:id="0"/>
      <w:r w:rsidDel="00000000" w:rsidR="00000000" w:rsidRPr="00000000">
        <w:rPr>
          <w:rFonts w:ascii="Arial" w:cs="Arial" w:eastAsia="Arial" w:hAnsi="Arial"/>
          <w:color w:val="074f6a"/>
          <w:sz w:val="32"/>
          <w:szCs w:val="32"/>
          <w:rtl w:val="0"/>
        </w:rPr>
        <w:t xml:space="preserve">Condiciones Generales: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-126999</wp:posOffset>
                </wp:positionV>
                <wp:extent cx="6506845" cy="754380"/>
                <wp:effectExtent b="0" l="0" r="0" t="0"/>
                <wp:wrapNone/>
                <wp:docPr id="6" name=""/>
                <a:graphic>
                  <a:graphicData uri="http://schemas.microsoft.com/office/word/2010/wordprocessingGroup">
                    <wpg:wgp>
                      <wpg:cNvGrpSpPr/>
                      <wpg:grpSpPr>
                        <a:xfrm>
                          <a:off x="2092575" y="3402800"/>
                          <a:ext cx="6506845" cy="754380"/>
                          <a:chOff x="2092575" y="3402800"/>
                          <a:chExt cx="6506850" cy="754400"/>
                        </a:xfrm>
                      </wpg:grpSpPr>
                      <wpg:grpSp>
                        <wpg:cNvGrpSpPr/>
                        <wpg:grpSpPr>
                          <a:xfrm>
                            <a:off x="2092578" y="3402810"/>
                            <a:ext cx="6506845" cy="754380"/>
                            <a:chOff x="0" y="0"/>
                            <a:chExt cx="6506845" cy="754380"/>
                          </a:xfrm>
                        </wpg:grpSpPr>
                        <wps:wsp>
                          <wps:cNvSpPr/>
                          <wps:cNvPr id="4" name="Shape 4"/>
                          <wps:spPr>
                            <a:xfrm>
                              <a:off x="0" y="0"/>
                              <a:ext cx="6506825" cy="754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33400"/>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15" name="Shape 15"/>
                            <pic:cNvPicPr preferRelativeResize="0"/>
                          </pic:nvPicPr>
                          <pic:blipFill rotWithShape="1">
                            <a:blip r:embed="rId18">
                              <a:alphaModFix/>
                            </a:blip>
                            <a:srcRect b="0" l="0" r="0" t="0"/>
                            <a:stretch/>
                          </pic:blipFill>
                          <pic:spPr>
                            <a:xfrm>
                              <a:off x="5765800" y="0"/>
                              <a:ext cx="741045" cy="75438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-126999</wp:posOffset>
                </wp:positionV>
                <wp:extent cx="6506845" cy="754380"/>
                <wp:effectExtent b="0" l="0" r="0" t="0"/>
                <wp:wrapNone/>
                <wp:docPr id="6" name="image17.png"/>
                <a:graphic>
                  <a:graphicData uri="http://schemas.openxmlformats.org/drawingml/2006/picture">
                    <pic:pic>
                      <pic:nvPicPr>
                        <pic:cNvPr id="0" name="image17.png"/>
                        <pic:cNvPicPr preferRelativeResize="0"/>
                      </pic:nvPicPr>
                      <pic:blipFill>
                        <a:blip r:embed="rId11"/>
                        <a:srcRect/>
                        <a:stretch>
                          <a:fillRect/>
                        </a:stretch>
                      </pic:blipFill>
                      <pic:spPr>
                        <a:xfrm>
                          <a:off x="0" y="0"/>
                          <a:ext cx="6506845" cy="754380"/>
                        </a:xfrm>
                        <a:prstGeom prst="rect"/>
                        <a:ln/>
                      </pic:spPr>
                    </pic:pic>
                  </a:graphicData>
                </a:graphic>
              </wp:anchor>
            </w:drawing>
          </mc:Fallback>
        </mc:AlternateContent>
      </w:r>
    </w:p>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60cbf3"/>
          <w:sz w:val="24"/>
          <w:szCs w:val="24"/>
        </w:rPr>
      </w:pPr>
      <w:r w:rsidDel="00000000" w:rsidR="00000000" w:rsidRPr="00000000">
        <w:rPr>
          <w:rtl w:val="0"/>
        </w:rPr>
      </w:r>
    </w:p>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60cbf3"/>
          <w:sz w:val="24"/>
          <w:szCs w:val="24"/>
        </w:rPr>
      </w:pPr>
      <w:r w:rsidDel="00000000" w:rsidR="00000000" w:rsidRPr="00000000">
        <w:rPr>
          <w:rtl w:val="0"/>
        </w:rPr>
      </w:r>
    </w:p>
    <w:p w:rsidR="00000000" w:rsidDel="00000000" w:rsidP="00000000" w:rsidRDefault="00000000" w:rsidRPr="00000000" w14:paraId="000000BC">
      <w:pPr>
        <w:numPr>
          <w:ilvl w:val="0"/>
          <w:numId w:val="9"/>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Tarifas cotizadas en dólares americanos (USD) sujetas a cambio sin previo aviso al momento de reservar, el pago total y/o depósitos se puede realizar en pesos colombianos y se liquida a la TRM del día en que se realice la transacción.</w:t>
      </w:r>
    </w:p>
    <w:p w:rsidR="00000000" w:rsidDel="00000000" w:rsidP="00000000" w:rsidRDefault="00000000" w:rsidRPr="00000000" w14:paraId="000000BD">
      <w:pPr>
        <w:numPr>
          <w:ilvl w:val="0"/>
          <w:numId w:val="9"/>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 programa opera con mínimo 6 pasajeros. </w:t>
      </w:r>
    </w:p>
    <w:p w:rsidR="00000000" w:rsidDel="00000000" w:rsidP="00000000" w:rsidRDefault="00000000" w:rsidRPr="00000000" w14:paraId="000000BE">
      <w:pPr>
        <w:numPr>
          <w:ilvl w:val="0"/>
          <w:numId w:val="9"/>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Para proceder con la reserva, se requiere copia de los pasaportes.</w:t>
      </w:r>
    </w:p>
    <w:p w:rsidR="00000000" w:rsidDel="00000000" w:rsidP="00000000" w:rsidRDefault="00000000" w:rsidRPr="00000000" w14:paraId="000000BF">
      <w:pPr>
        <w:numPr>
          <w:ilvl w:val="0"/>
          <w:numId w:val="9"/>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rsidR="00000000" w:rsidDel="00000000" w:rsidP="00000000" w:rsidRDefault="00000000" w:rsidRPr="00000000" w14:paraId="000000C0">
      <w:pPr>
        <w:numPr>
          <w:ilvl w:val="0"/>
          <w:numId w:val="10"/>
        </w:numPr>
        <w:spacing w:after="0" w:line="240" w:lineRule="auto"/>
        <w:ind w:left="720" w:hanging="360"/>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Cualquier actualización y/o variación en las tarifas o cambios en la operación por disposición gubernamental o decisión de los operadores involucrados, será notificada a la agencia de viajes para el respectivo pago. Volando Viajes Colombia no se hace responsable. </w:t>
      </w:r>
      <w:r w:rsidDel="00000000" w:rsidR="00000000" w:rsidRPr="00000000">
        <w:rPr>
          <w:rtl w:val="0"/>
        </w:rPr>
      </w:r>
    </w:p>
    <w:p w:rsidR="00000000" w:rsidDel="00000000" w:rsidP="00000000" w:rsidRDefault="00000000" w:rsidRPr="00000000" w14:paraId="000000C1">
      <w:pPr>
        <w:numPr>
          <w:ilvl w:val="0"/>
          <w:numId w:val="10"/>
        </w:numPr>
        <w:spacing w:after="0" w:line="240" w:lineRule="auto"/>
        <w:ind w:left="720" w:hanging="360"/>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En caso de presentar cambios en la operación por decisión de los operadores o por motivos ajenos a Volando Viajes Colombia, será notificado a la agencia, presentando las soluciones alternativas.  </w:t>
      </w:r>
      <w:r w:rsidDel="00000000" w:rsidR="00000000" w:rsidRPr="00000000">
        <w:rPr>
          <w:rtl w:val="0"/>
        </w:rPr>
      </w:r>
    </w:p>
    <w:p w:rsidR="00000000" w:rsidDel="00000000" w:rsidP="00000000" w:rsidRDefault="00000000" w:rsidRPr="00000000" w14:paraId="000000C2">
      <w:pPr>
        <w:numPr>
          <w:ilvl w:val="0"/>
          <w:numId w:val="10"/>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Recomendamos contratar las excursiones opcionales en el momento de reservar el viaje (Consulte con nuestros asesores).</w:t>
      </w:r>
    </w:p>
    <w:p w:rsidR="00000000" w:rsidDel="00000000" w:rsidP="00000000" w:rsidRDefault="00000000" w:rsidRPr="00000000" w14:paraId="000000C3">
      <w:pPr>
        <w:numPr>
          <w:ilvl w:val="0"/>
          <w:numId w:val="10"/>
        </w:numPr>
        <w:spacing w:after="0" w:line="240" w:lineRule="auto"/>
        <w:ind w:left="720" w:hanging="360"/>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Los servicios incluidos dentro de este programa y que no sean tomados, no son reembolsables. </w:t>
      </w:r>
      <w:r w:rsidDel="00000000" w:rsidR="00000000" w:rsidRPr="00000000">
        <w:rPr>
          <w:rtl w:val="0"/>
        </w:rPr>
      </w:r>
    </w:p>
    <w:p w:rsidR="00000000" w:rsidDel="00000000" w:rsidP="00000000" w:rsidRDefault="00000000" w:rsidRPr="00000000" w14:paraId="000000C4">
      <w:pPr>
        <w:numPr>
          <w:ilvl w:val="0"/>
          <w:numId w:val="10"/>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rsidR="00000000" w:rsidDel="00000000" w:rsidP="00000000" w:rsidRDefault="00000000" w:rsidRPr="00000000" w14:paraId="000000C5">
      <w:pPr>
        <w:numPr>
          <w:ilvl w:val="0"/>
          <w:numId w:val="10"/>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 orden de las excursiones opcionales puede variar, lo cual será informado en destino.</w:t>
      </w:r>
    </w:p>
    <w:p w:rsidR="00000000" w:rsidDel="00000000" w:rsidP="00000000" w:rsidRDefault="00000000" w:rsidRPr="00000000" w14:paraId="000000C6">
      <w:pPr>
        <w:numPr>
          <w:ilvl w:val="0"/>
          <w:numId w:val="10"/>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La máxima acomodación permitida es Doble + 1 CHD y/o Triple. No garantiza 3 camas individuales. Pueden ser dos camas individuales o sencillas más un catre o sofá cama.</w:t>
      </w:r>
    </w:p>
    <w:p w:rsidR="00000000" w:rsidDel="00000000" w:rsidP="00000000" w:rsidRDefault="00000000" w:rsidRPr="00000000" w14:paraId="000000C7">
      <w:pPr>
        <w:numPr>
          <w:ilvl w:val="0"/>
          <w:numId w:val="10"/>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 se garantizan habitaciones con cama matrimonial y/o twin, la asignación de estas la realizará el hotel, según la disponibilidad.</w:t>
      </w:r>
    </w:p>
    <w:p w:rsidR="00000000" w:rsidDel="00000000" w:rsidP="00000000" w:rsidRDefault="00000000" w:rsidRPr="00000000" w14:paraId="000000C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En caso de que durante los tours coincidentes con una fiesta religiosa o nacional algunos museos o bazares estén cerrados, las visitas que no puedan realizarse serán sustituidas por otras equivalentes.</w:t>
      </w:r>
    </w:p>
    <w:p w:rsidR="00000000" w:rsidDel="00000000" w:rsidP="00000000" w:rsidRDefault="00000000" w:rsidRPr="00000000" w14:paraId="000000C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Como norma general, el horario de check-in en los hoteles es a partir de las 14:00 horas y el check-out hasta las 12:00 horas.</w:t>
      </w:r>
    </w:p>
    <w:p w:rsidR="00000000" w:rsidDel="00000000" w:rsidP="00000000" w:rsidRDefault="00000000" w:rsidRPr="00000000" w14:paraId="000000C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El envío de los vouchers y el listado definitivo de los hoteles se realiza con 8 días de anticipación a la fecha de inicio del circuito. </w:t>
      </w:r>
    </w:p>
    <w:p w:rsidR="00000000" w:rsidDel="00000000" w:rsidP="00000000" w:rsidRDefault="00000000" w:rsidRPr="00000000" w14:paraId="000000C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Cualquier cancelación, modificación o retrasos que se presenten en el transporte aéreo es responsabilidad de la aerolínea, Volando Viajes Colombia y la agencia de viajes no se hacen responsables ante el usuario o pasajero. </w:t>
      </w:r>
    </w:p>
    <w:p w:rsidR="00000000" w:rsidDel="00000000" w:rsidP="00000000" w:rsidRDefault="00000000" w:rsidRPr="00000000" w14:paraId="000000C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En caso de NO cumplirse los pagos en las fechas estipuladas aún con depósito, no se garantiza el cupo del paquete turístico y se perderá el cupo reservado, aplicando las políticas de pagos y cancelaciones. </w:t>
      </w:r>
    </w:p>
    <w:p w:rsidR="00000000" w:rsidDel="00000000" w:rsidP="00000000" w:rsidRDefault="00000000" w:rsidRPr="00000000" w14:paraId="000000C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rsidR="00000000" w:rsidDel="00000000" w:rsidP="00000000" w:rsidRDefault="00000000" w:rsidRPr="00000000" w14:paraId="000000C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Los horarios y días de los eventos oficiales o ceremonias que se llevan a cabo en museos y/o sitios arqueológicos pueden determinarse en el último momento, por lo que pueden ocurrir modificaciones en el programa mientras los pasajeros se encuentran en el destino.</w:t>
      </w:r>
    </w:p>
    <w:p w:rsidR="00000000" w:rsidDel="00000000" w:rsidP="00000000" w:rsidRDefault="00000000" w:rsidRPr="00000000" w14:paraId="000000C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rtl w:val="0"/>
        </w:rPr>
        <w:t xml:space="preserve">Especificaciones equipaje permitido en los autobuses: </w:t>
      </w:r>
      <w:r w:rsidDel="00000000" w:rsidR="00000000" w:rsidRPr="00000000">
        <w:rPr>
          <w:rtl w:val="0"/>
        </w:rPr>
      </w:r>
    </w:p>
    <w:p w:rsidR="00000000" w:rsidDel="00000000" w:rsidP="00000000" w:rsidRDefault="00000000" w:rsidRPr="00000000" w14:paraId="000000D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Maleta de Bodega:  no debe superar los 23 kg de peso, ni los 158 cm, siendo esta medida la suma de las tres dimensiones (alto + ancho + largo). </w:t>
      </w:r>
      <w:r w:rsidDel="00000000" w:rsidR="00000000" w:rsidRPr="00000000">
        <w:rPr>
          <w:rtl w:val="0"/>
        </w:rPr>
      </w:r>
    </w:p>
    <w:p w:rsidR="00000000" w:rsidDel="00000000" w:rsidP="00000000" w:rsidRDefault="00000000" w:rsidRPr="00000000" w14:paraId="000000D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Maleta personal no debe superar los 8 Kg y el tamaño máximo debe ser 40 cm x 30 cm x 15 cm, incluyendo el asa, bolsillos y ruedas. </w:t>
      </w: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3">
      <w:pPr>
        <w:numPr>
          <w:ilvl w:val="0"/>
          <w:numId w:val="10"/>
        </w:numPr>
        <w:spacing w:after="0" w:line="240" w:lineRule="auto"/>
        <w:ind w:left="720" w:hanging="360"/>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rtl w:val="0"/>
        </w:rPr>
        <w:t xml:space="preserve">Es indispensable que los pasajeros realicen el registro migratorio (CheckMig)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r w:rsidDel="00000000" w:rsidR="00000000" w:rsidRPr="00000000">
        <w:rPr>
          <w:rtl w:val="0"/>
        </w:rPr>
      </w:r>
    </w:p>
    <w:p w:rsidR="00000000" w:rsidDel="00000000" w:rsidP="00000000" w:rsidRDefault="00000000" w:rsidRPr="00000000" w14:paraId="000000D4">
      <w:pPr>
        <w:numPr>
          <w:ilvl w:val="0"/>
          <w:numId w:val="11"/>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rsidR="00000000" w:rsidDel="00000000" w:rsidP="00000000" w:rsidRDefault="00000000" w:rsidRPr="00000000" w14:paraId="000000D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74f6a"/>
          <w:sz w:val="28"/>
          <w:szCs w:val="28"/>
        </w:rPr>
      </w:pPr>
      <w:bookmarkStart w:colFirst="0" w:colLast="0" w:name="_heading=h.66ozpcyay17" w:id="1"/>
      <w:bookmarkEnd w:id="1"/>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169120</wp:posOffset>
                </wp:positionH>
                <wp:positionV relativeFrom="paragraph">
                  <wp:posOffset>75776</wp:posOffset>
                </wp:positionV>
                <wp:extent cx="5740400" cy="768985"/>
                <wp:effectExtent b="0" l="0" r="0" t="0"/>
                <wp:wrapSquare wrapText="bothSides" distB="0" distT="0" distL="114300" distR="114300"/>
                <wp:docPr id="11" name=""/>
                <a:graphic>
                  <a:graphicData uri="http://schemas.microsoft.com/office/word/2010/wordprocessingGroup">
                    <wpg:wgp>
                      <wpg:cNvGrpSpPr/>
                      <wpg:grpSpPr>
                        <a:xfrm>
                          <a:off x="2475800" y="3395500"/>
                          <a:ext cx="5740400" cy="768985"/>
                          <a:chOff x="2475800" y="3395500"/>
                          <a:chExt cx="5740400" cy="769000"/>
                        </a:xfrm>
                      </wpg:grpSpPr>
                      <wpg:grpSp>
                        <wpg:cNvGrpSpPr/>
                        <wpg:grpSpPr>
                          <a:xfrm>
                            <a:off x="2475800" y="3395508"/>
                            <a:ext cx="5740400" cy="768985"/>
                            <a:chOff x="0" y="0"/>
                            <a:chExt cx="5740735" cy="768985"/>
                          </a:xfrm>
                        </wpg:grpSpPr>
                        <wps:wsp>
                          <wps:cNvSpPr/>
                          <wps:cNvPr id="4" name="Shape 4"/>
                          <wps:spPr>
                            <a:xfrm>
                              <a:off x="0" y="0"/>
                              <a:ext cx="5740725" cy="7689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118533" y="762000"/>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26" name="Shape 26"/>
                            <pic:cNvPicPr preferRelativeResize="0"/>
                          </pic:nvPicPr>
                          <pic:blipFill rotWithShape="1">
                            <a:blip r:embed="rId19">
                              <a:alphaModFix/>
                            </a:blip>
                            <a:srcRect b="0" l="0" r="0" t="0"/>
                            <a:stretch/>
                          </pic:blipFill>
                          <pic:spPr>
                            <a:xfrm>
                              <a:off x="0" y="0"/>
                              <a:ext cx="755015" cy="768985"/>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169120</wp:posOffset>
                </wp:positionH>
                <wp:positionV relativeFrom="paragraph">
                  <wp:posOffset>75776</wp:posOffset>
                </wp:positionV>
                <wp:extent cx="5740400" cy="768985"/>
                <wp:effectExtent b="0" l="0" r="0" t="0"/>
                <wp:wrapSquare wrapText="bothSides" distB="0" distT="0" distL="114300" distR="114300"/>
                <wp:docPr id="11" name="image22.png"/>
                <a:graphic>
                  <a:graphicData uri="http://schemas.openxmlformats.org/drawingml/2006/picture">
                    <pic:pic>
                      <pic:nvPicPr>
                        <pic:cNvPr id="0" name="image22.png"/>
                        <pic:cNvPicPr preferRelativeResize="0"/>
                      </pic:nvPicPr>
                      <pic:blipFill>
                        <a:blip r:embed="rId11"/>
                        <a:srcRect/>
                        <a:stretch>
                          <a:fillRect/>
                        </a:stretch>
                      </pic:blipFill>
                      <pic:spPr>
                        <a:xfrm>
                          <a:off x="0" y="0"/>
                          <a:ext cx="5740400" cy="768985"/>
                        </a:xfrm>
                        <a:prstGeom prst="rect"/>
                        <a:ln/>
                      </pic:spPr>
                    </pic:pic>
                  </a:graphicData>
                </a:graphic>
              </wp:anchor>
            </w:drawing>
          </mc:Fallback>
        </mc:AlternateContent>
      </w:r>
    </w:p>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74f6a"/>
          <w:sz w:val="28"/>
          <w:szCs w:val="28"/>
        </w:rPr>
      </w:pPr>
      <w:r w:rsidDel="00000000" w:rsidR="00000000" w:rsidRPr="00000000">
        <w:rPr>
          <w:rFonts w:ascii="Arial" w:cs="Arial" w:eastAsia="Arial" w:hAnsi="Arial"/>
          <w:color w:val="074f6a"/>
          <w:sz w:val="28"/>
          <w:szCs w:val="28"/>
          <w:rtl w:val="0"/>
        </w:rPr>
        <w:t xml:space="preserve">Condiciones de anticipo, pagos parciales y totales para </w:t>
      </w:r>
    </w:p>
    <w:p w:rsidR="00000000" w:rsidDel="00000000" w:rsidP="00000000" w:rsidRDefault="00000000" w:rsidRPr="00000000" w14:paraId="000000D8">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74f6a"/>
          <w:sz w:val="28"/>
          <w:szCs w:val="28"/>
        </w:rPr>
      </w:pPr>
      <w:r w:rsidDel="00000000" w:rsidR="00000000" w:rsidRPr="00000000">
        <w:rPr>
          <w:rFonts w:ascii="Arial" w:cs="Arial" w:eastAsia="Arial" w:hAnsi="Arial"/>
          <w:color w:val="074f6a"/>
          <w:sz w:val="28"/>
          <w:szCs w:val="28"/>
          <w:rtl w:val="0"/>
        </w:rPr>
        <w:t xml:space="preserve">la confirmación de servicios:</w:t>
      </w:r>
    </w:p>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60cbf3"/>
          <w:sz w:val="24"/>
          <w:szCs w:val="24"/>
        </w:rPr>
      </w:pPr>
      <w:r w:rsidDel="00000000" w:rsidR="00000000" w:rsidRPr="00000000">
        <w:rPr>
          <w:rtl w:val="0"/>
        </w:rPr>
      </w:r>
    </w:p>
    <w:p w:rsidR="00000000" w:rsidDel="00000000" w:rsidP="00000000" w:rsidRDefault="00000000" w:rsidRPr="00000000" w14:paraId="000000DA">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60cbf3"/>
          <w:sz w:val="24"/>
          <w:szCs w:val="24"/>
        </w:rPr>
      </w:pPr>
      <w:r w:rsidDel="00000000" w:rsidR="00000000" w:rsidRPr="00000000">
        <w:rPr>
          <w:rtl w:val="0"/>
        </w:rPr>
      </w:r>
    </w:p>
    <w:p w:rsidR="00000000" w:rsidDel="00000000" w:rsidP="00000000" w:rsidRDefault="00000000" w:rsidRPr="00000000" w14:paraId="000000D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Los anticipos mínimos por pasajero, pagos parciales y pagos totales de los servicios contratados en el paquete de viaje se regirán por las siguientes condiciones:</w:t>
      </w:r>
    </w:p>
    <w:p w:rsidR="00000000" w:rsidDel="00000000" w:rsidP="00000000" w:rsidRDefault="00000000" w:rsidRPr="00000000" w14:paraId="000000D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Si se contrata con 61 días o más de anticipación a la fecha de salida:</w:t>
      </w:r>
    </w:p>
    <w:p w:rsidR="00000000" w:rsidDel="00000000" w:rsidP="00000000" w:rsidRDefault="00000000" w:rsidRPr="00000000" w14:paraId="000000DE">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Anticipo mínimo por pasajero del 30% sobre el total de la reserva (no reembolsable bajo ningún concepto).</w:t>
      </w:r>
      <w:r w:rsidDel="00000000" w:rsidR="00000000" w:rsidRPr="00000000">
        <w:rPr>
          <w:rtl w:val="0"/>
        </w:rPr>
      </w:r>
    </w:p>
    <w:p w:rsidR="00000000" w:rsidDel="00000000" w:rsidP="00000000" w:rsidRDefault="00000000" w:rsidRPr="00000000" w14:paraId="000000DF">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r w:rsidDel="00000000" w:rsidR="00000000" w:rsidRPr="00000000">
        <w:rPr>
          <w:rtl w:val="0"/>
        </w:rPr>
      </w:r>
    </w:p>
    <w:p w:rsidR="00000000" w:rsidDel="00000000" w:rsidP="00000000" w:rsidRDefault="00000000" w:rsidRPr="00000000" w14:paraId="000000E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E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Si se contrata con 44 días o menos de anticipación a la fecha de salida:</w:t>
      </w:r>
    </w:p>
    <w:p w:rsidR="00000000" w:rsidDel="00000000" w:rsidP="00000000" w:rsidRDefault="00000000" w:rsidRPr="00000000" w14:paraId="000000E2">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Se requiere el pago total de la reserva.</w:t>
      </w:r>
      <w:r w:rsidDel="00000000" w:rsidR="00000000" w:rsidRPr="00000000">
        <w:rPr>
          <w:rFonts w:ascii="Times New Roman" w:cs="Times New Roman" w:eastAsia="Times New Roman" w:hAnsi="Times New Roman"/>
          <w:b w:val="1"/>
          <w:bCs w:val="1"/>
          <w:color w:val="000000"/>
          <w:rtl w:val="0"/>
        </w:rPr>
        <w:t xml:space="preserve"> </w:t>
      </w:r>
    </w:p>
    <w:p w:rsidR="00000000" w:rsidDel="00000000" w:rsidP="00000000" w:rsidRDefault="00000000" w:rsidRPr="00000000" w14:paraId="000000E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E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 todos los casos, aplica recargo del 3 % por pagos realizados a través de PSE, Tarjeta Débito o Crédito.</w:t>
      </w:r>
    </w:p>
    <w:p w:rsidR="00000000" w:rsidDel="00000000" w:rsidP="00000000" w:rsidRDefault="00000000" w:rsidRPr="00000000" w14:paraId="000000E5">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74f6a"/>
          <w:sz w:val="28"/>
          <w:szCs w:val="28"/>
        </w:rPr>
      </w:pPr>
      <w:r w:rsidDel="00000000" w:rsidR="00000000" w:rsidRPr="00000000">
        <w:rPr>
          <w:rtl w:val="0"/>
        </w:rPr>
      </w:r>
    </w:p>
    <w:p w:rsidR="00000000" w:rsidDel="00000000" w:rsidP="00000000" w:rsidRDefault="00000000" w:rsidRPr="00000000" w14:paraId="000000E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Arial" w:cs="Arial" w:eastAsia="Arial" w:hAnsi="Arial"/>
          <w:color w:val="074f6a"/>
          <w:sz w:val="28"/>
          <w:szCs w:val="28"/>
          <w:rtl w:val="0"/>
        </w:rPr>
        <w:t xml:space="preserve">Políticas de cancelación de servicios:</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2118</wp:posOffset>
                </wp:positionH>
                <wp:positionV relativeFrom="paragraph">
                  <wp:posOffset>-346074</wp:posOffset>
                </wp:positionV>
                <wp:extent cx="6398683" cy="678815"/>
                <wp:effectExtent b="0" l="0" r="0" t="0"/>
                <wp:wrapNone/>
                <wp:docPr id="7" name=""/>
                <a:graphic>
                  <a:graphicData uri="http://schemas.microsoft.com/office/word/2010/wordprocessingGroup">
                    <wpg:wgp>
                      <wpg:cNvGrpSpPr/>
                      <wpg:grpSpPr>
                        <a:xfrm>
                          <a:off x="2146650" y="3440575"/>
                          <a:ext cx="6398683" cy="678815"/>
                          <a:chOff x="2146650" y="3440575"/>
                          <a:chExt cx="6398700" cy="678850"/>
                        </a:xfrm>
                      </wpg:grpSpPr>
                      <wpg:grpSp>
                        <wpg:cNvGrpSpPr/>
                        <wpg:grpSpPr>
                          <a:xfrm>
                            <a:off x="2146659" y="3440593"/>
                            <a:ext cx="6398683" cy="678815"/>
                            <a:chOff x="0" y="0"/>
                            <a:chExt cx="6398683" cy="678815"/>
                          </a:xfrm>
                        </wpg:grpSpPr>
                        <wps:wsp>
                          <wps:cNvSpPr/>
                          <wps:cNvPr id="4" name="Shape 4"/>
                          <wps:spPr>
                            <a:xfrm>
                              <a:off x="0" y="0"/>
                              <a:ext cx="6398675" cy="678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50334"/>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18" name="Shape 18"/>
                            <pic:cNvPicPr preferRelativeResize="0"/>
                          </pic:nvPicPr>
                          <pic:blipFill rotWithShape="1">
                            <a:blip r:embed="rId20">
                              <a:alphaModFix/>
                            </a:blip>
                            <a:srcRect b="0" l="0" r="0" t="0"/>
                            <a:stretch/>
                          </pic:blipFill>
                          <pic:spPr>
                            <a:xfrm>
                              <a:off x="5731933" y="0"/>
                              <a:ext cx="666750" cy="678815"/>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2118</wp:posOffset>
                </wp:positionH>
                <wp:positionV relativeFrom="paragraph">
                  <wp:posOffset>-346074</wp:posOffset>
                </wp:positionV>
                <wp:extent cx="6398683" cy="678815"/>
                <wp:effectExtent b="0" l="0" r="0" t="0"/>
                <wp:wrapNone/>
                <wp:docPr id="7" name="image18.png"/>
                <a:graphic>
                  <a:graphicData uri="http://schemas.openxmlformats.org/drawingml/2006/picture">
                    <pic:pic>
                      <pic:nvPicPr>
                        <pic:cNvPr id="0" name="image18.png"/>
                        <pic:cNvPicPr preferRelativeResize="0"/>
                      </pic:nvPicPr>
                      <pic:blipFill>
                        <a:blip r:embed="rId11"/>
                        <a:srcRect/>
                        <a:stretch>
                          <a:fillRect/>
                        </a:stretch>
                      </pic:blipFill>
                      <pic:spPr>
                        <a:xfrm>
                          <a:off x="0" y="0"/>
                          <a:ext cx="6398683" cy="678815"/>
                        </a:xfrm>
                        <a:prstGeom prst="rect"/>
                        <a:ln/>
                      </pic:spPr>
                    </pic:pic>
                  </a:graphicData>
                </a:graphic>
              </wp:anchor>
            </w:drawing>
          </mc:Fallback>
        </mc:AlternateContent>
      </w:r>
    </w:p>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E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Todas las cancelaciones deberán solicitarse por escrito a través de correo electrónico, aplicando las penalidades correspondientes:</w:t>
      </w:r>
    </w:p>
    <w:p w:rsidR="00000000" w:rsidDel="00000000" w:rsidP="00000000" w:rsidRDefault="00000000" w:rsidRPr="00000000" w14:paraId="000000E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EA">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Desde el momento de la reserva y hasta 61 días antes de la fecha de salida, un cargo por cancelación del 100% sobre el valor total de la reserva.</w:t>
      </w:r>
      <w:r w:rsidDel="00000000" w:rsidR="00000000" w:rsidRPr="00000000">
        <w:rPr>
          <w:rtl w:val="0"/>
        </w:rPr>
      </w:r>
    </w:p>
    <w:p w:rsidR="00000000" w:rsidDel="00000000" w:rsidP="00000000" w:rsidRDefault="00000000" w:rsidRPr="00000000" w14:paraId="000000EB">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De 60 a 46 días antes de la fecha de salida, un cargo por cancelación del 100% sobre el valor total de la reserva.</w:t>
      </w:r>
      <w:r w:rsidDel="00000000" w:rsidR="00000000" w:rsidRPr="00000000">
        <w:rPr>
          <w:rtl w:val="0"/>
        </w:rPr>
      </w:r>
    </w:p>
    <w:p w:rsidR="00000000" w:rsidDel="00000000" w:rsidP="00000000" w:rsidRDefault="00000000" w:rsidRPr="00000000" w14:paraId="000000EC">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Dentro de los 45 días anteriores a la fecha de salida, incluso el mismo día de la salida, un cargo por cancelación del 100%</w:t>
      </w:r>
      <w:r w:rsidDel="00000000" w:rsidR="00000000" w:rsidRPr="00000000">
        <w:rPr>
          <w:rtl w:val="0"/>
        </w:rPr>
      </w:r>
    </w:p>
    <w:p w:rsidR="00000000" w:rsidDel="00000000" w:rsidP="00000000" w:rsidRDefault="00000000" w:rsidRPr="00000000" w14:paraId="000000ED">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Cualquier solicitud de cancelación realizada una vez iniciados los servicios contratados y en cualquier momento de su inicio, desarrollo o fin, aplicará un cargo por cancelación del 100% del costo total de los servicios contratados por pasajero</w:t>
      </w:r>
      <w:r w:rsidDel="00000000" w:rsidR="00000000" w:rsidRPr="00000000">
        <w:rPr>
          <w:rFonts w:ascii="Times New Roman" w:cs="Times New Roman" w:eastAsia="Times New Roman" w:hAnsi="Times New Roman"/>
          <w:color w:val="222222"/>
          <w:rtl w:val="0"/>
        </w:rPr>
        <w:t xml:space="preserve">.</w:t>
      </w:r>
    </w:p>
    <w:p w:rsidR="00000000" w:rsidDel="00000000" w:rsidP="00000000" w:rsidRDefault="00000000" w:rsidRPr="00000000" w14:paraId="000000E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E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F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bCs w:val="1"/>
          <w:color w:val="000000"/>
          <w:rtl w:val="0"/>
        </w:rPr>
        <w:t xml:space="preserve">POLÍTICA DE PRIVACIDAD Y TRATAMIENTO DE DATOS PERSONALES:</w:t>
      </w:r>
      <w:r w:rsidDel="00000000" w:rsidR="00000000" w:rsidRPr="00000000">
        <w:rPr>
          <w:rFonts w:ascii="Times New Roman" w:cs="Times New Roman" w:eastAsia="Times New Roman" w:hAnsi="Times New Roman"/>
          <w:color w:val="000000"/>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-7619</wp:posOffset>
                </wp:positionH>
                <wp:positionV relativeFrom="paragraph">
                  <wp:posOffset>-435608</wp:posOffset>
                </wp:positionV>
                <wp:extent cx="6254962" cy="630343"/>
                <wp:effectExtent b="0" l="0" r="0" t="0"/>
                <wp:wrapNone/>
                <wp:docPr id="5" name=""/>
                <a:graphic>
                  <a:graphicData uri="http://schemas.microsoft.com/office/word/2010/wordprocessingGroup">
                    <wpg:wgp>
                      <wpg:cNvGrpSpPr/>
                      <wpg:grpSpPr>
                        <a:xfrm>
                          <a:off x="2218500" y="3464825"/>
                          <a:ext cx="6254962" cy="630343"/>
                          <a:chOff x="2218500" y="3464825"/>
                          <a:chExt cx="6255000" cy="635125"/>
                        </a:xfrm>
                      </wpg:grpSpPr>
                      <wpg:grpSp>
                        <wpg:cNvGrpSpPr/>
                        <wpg:grpSpPr>
                          <a:xfrm>
                            <a:off x="2218519" y="3464829"/>
                            <a:ext cx="6254962" cy="630343"/>
                            <a:chOff x="0" y="-435610"/>
                            <a:chExt cx="6254962" cy="630343"/>
                          </a:xfrm>
                        </wpg:grpSpPr>
                        <wps:wsp>
                          <wps:cNvSpPr/>
                          <wps:cNvPr id="4" name="Shape 4"/>
                          <wps:spPr>
                            <a:xfrm>
                              <a:off x="0" y="-435610"/>
                              <a:ext cx="6254950" cy="630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194733"/>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12" name="Shape 12"/>
                            <pic:cNvPicPr preferRelativeResize="0"/>
                          </pic:nvPicPr>
                          <pic:blipFill rotWithShape="1">
                            <a:blip r:embed="rId21">
                              <a:alphaModFix/>
                            </a:blip>
                            <a:srcRect b="0" l="0" r="0" t="0"/>
                            <a:stretch/>
                          </pic:blipFill>
                          <pic:spPr>
                            <a:xfrm>
                              <a:off x="5647267" y="-435610"/>
                              <a:ext cx="607695" cy="61849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-7619</wp:posOffset>
                </wp:positionH>
                <wp:positionV relativeFrom="paragraph">
                  <wp:posOffset>-435608</wp:posOffset>
                </wp:positionV>
                <wp:extent cx="6254962" cy="630343"/>
                <wp:effectExtent b="0" l="0" r="0" t="0"/>
                <wp:wrapNone/>
                <wp:docPr id="5" name="image15.png"/>
                <a:graphic>
                  <a:graphicData uri="http://schemas.openxmlformats.org/drawingml/2006/picture">
                    <pic:pic>
                      <pic:nvPicPr>
                        <pic:cNvPr id="0" name="image15.png"/>
                        <pic:cNvPicPr preferRelativeResize="0"/>
                      </pic:nvPicPr>
                      <pic:blipFill>
                        <a:blip r:embed="rId11"/>
                        <a:srcRect/>
                        <a:stretch>
                          <a:fillRect/>
                        </a:stretch>
                      </pic:blipFill>
                      <pic:spPr>
                        <a:xfrm>
                          <a:off x="0" y="0"/>
                          <a:ext cx="6254962" cy="630343"/>
                        </a:xfrm>
                        <a:prstGeom prst="rect"/>
                        <a:ln/>
                      </pic:spPr>
                    </pic:pic>
                  </a:graphicData>
                </a:graphic>
              </wp:anchor>
            </w:drawing>
          </mc:Fallback>
        </mc:AlternateContent>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rsidR="00000000" w:rsidDel="00000000" w:rsidP="00000000" w:rsidRDefault="00000000" w:rsidRPr="00000000" w14:paraId="000000F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bookmarkStart w:colFirst="0" w:colLast="0" w:name="_heading=h.v1af9rq7ow3p" w:id="2"/>
      <w:bookmarkEnd w:id="2"/>
      <w:r w:rsidDel="00000000" w:rsidR="00000000" w:rsidRPr="00000000">
        <w:rPr>
          <w:rFonts w:ascii="Times New Roman" w:cs="Times New Roman" w:eastAsia="Times New Roman" w:hAnsi="Times New Roman"/>
          <w:b w:val="1"/>
          <w:bCs w:val="1"/>
          <w:color w:val="000000"/>
          <w:rtl w:val="0"/>
        </w:rPr>
        <w:t xml:space="preserve">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sectPr>
      <w:headerReference r:id="rId22" w:type="default"/>
      <w:headerReference r:id="rId23" w:type="first"/>
      <w:headerReference r:id="rId24" w:type="even"/>
      <w:footerReference r:id="rId25" w:type="default"/>
      <w:footerReference r:id="rId26" w:type="first"/>
      <w:pgSz w:h="15840" w:w="12240" w:orient="portrait"/>
      <w:pgMar w:bottom="1440" w:top="1440" w:left="1080" w:right="1080" w:header="708" w:footer="51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8">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298529</wp:posOffset>
              </wp:positionH>
              <wp:positionV relativeFrom="paragraph">
                <wp:posOffset>-330686</wp:posOffset>
              </wp:positionV>
              <wp:extent cx="5803743" cy="398824"/>
              <wp:effectExtent b="0" l="0" r="0" t="0"/>
              <wp:wrapNone/>
              <wp:docPr id="10" name=""/>
              <a:graphic>
                <a:graphicData uri="http://schemas.microsoft.com/office/word/2010/wordprocessingShape">
                  <wps:wsp>
                    <wps:cNvSpPr/>
                    <wps:cNvPr id="23" name="Shape 23"/>
                    <wps:spPr>
                      <a:xfrm>
                        <a:off x="2448891" y="3585351"/>
                        <a:ext cx="5794218" cy="389299"/>
                      </a:xfrm>
                      <a:prstGeom prst="rect">
                        <a:avLst/>
                      </a:prstGeom>
                      <a:noFill/>
                      <a:ln>
                        <a:noFill/>
                      </a:ln>
                    </wps:spPr>
                    <wps:txbx>
                      <w:txbxContent>
                        <w:p w:rsidR="00000000" w:rsidDel="00000000" w:rsidP="00000000" w:rsidRDefault="00000000" w:rsidRPr="00000000">
                          <w:pPr>
                            <w:spacing w:after="16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t xml:space="preserve">310 640 3296 – 313 467 0556 – 310 640 3034 – 310 820 2776 – 310 237 5979</w:t>
                          </w:r>
                        </w:p>
                        <w:p w:rsidR="00000000" w:rsidDel="00000000" w:rsidP="00000000" w:rsidRDefault="00000000" w:rsidRPr="00000000">
                          <w:pPr>
                            <w:spacing w:after="16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467886"/>
                              <w:sz w:val="22"/>
                              <w:u w:val="single"/>
                              <w:vertAlign w:val="baseline"/>
                            </w:rPr>
                            <w:t xml:space="preserve">contacto@volandoviajes.com.co</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298529</wp:posOffset>
              </wp:positionH>
              <wp:positionV relativeFrom="paragraph">
                <wp:posOffset>-330686</wp:posOffset>
              </wp:positionV>
              <wp:extent cx="5803743" cy="398824"/>
              <wp:effectExtent b="0" l="0" r="0" t="0"/>
              <wp:wrapNone/>
              <wp:docPr id="10" name="image21.png"/>
              <a:graphic>
                <a:graphicData uri="http://schemas.openxmlformats.org/drawingml/2006/picture">
                  <pic:pic>
                    <pic:nvPicPr>
                      <pic:cNvPr id="0" name="image21.png"/>
                      <pic:cNvPicPr preferRelativeResize="0"/>
                    </pic:nvPicPr>
                    <pic:blipFill>
                      <a:blip r:embed="rId1"/>
                      <a:srcRect/>
                      <a:stretch>
                        <a:fillRect/>
                      </a:stretch>
                    </pic:blipFill>
                    <pic:spPr>
                      <a:xfrm>
                        <a:off x="0" y="0"/>
                        <a:ext cx="5803743" cy="398824"/>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633742</wp:posOffset>
          </wp:positionH>
          <wp:positionV relativeFrom="paragraph">
            <wp:posOffset>63331</wp:posOffset>
          </wp:positionV>
          <wp:extent cx="5133315" cy="219999"/>
          <wp:effectExtent b="0" l="0" r="0" t="0"/>
          <wp:wrapNone/>
          <wp:docPr id="16" name="image6.png"/>
          <a:graphic>
            <a:graphicData uri="http://schemas.openxmlformats.org/drawingml/2006/picture">
              <pic:pic>
                <pic:nvPicPr>
                  <pic:cNvPr id="0" name="image6.png"/>
                  <pic:cNvPicPr preferRelativeResize="0"/>
                </pic:nvPicPr>
                <pic:blipFill>
                  <a:blip r:embed="rId2"/>
                  <a:srcRect b="0" l="0" r="0" t="0"/>
                  <a:stretch>
                    <a:fillRect/>
                  </a:stretch>
                </pic:blipFill>
                <pic:spPr>
                  <a:xfrm>
                    <a:off x="0" y="0"/>
                    <a:ext cx="5133315" cy="219999"/>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298529</wp:posOffset>
              </wp:positionH>
              <wp:positionV relativeFrom="paragraph">
                <wp:posOffset>-329948</wp:posOffset>
              </wp:positionV>
              <wp:extent cx="5803743" cy="398824"/>
              <wp:effectExtent b="0" l="0" r="0" t="0"/>
              <wp:wrapNone/>
              <wp:docPr id="9" name=""/>
              <a:graphic>
                <a:graphicData uri="http://schemas.microsoft.com/office/word/2010/wordprocessingShape">
                  <wps:wsp>
                    <wps:cNvSpPr/>
                    <wps:cNvPr id="22" name="Shape 22"/>
                    <wps:spPr>
                      <a:xfrm>
                        <a:off x="2448891" y="3585351"/>
                        <a:ext cx="5794218" cy="389299"/>
                      </a:xfrm>
                      <a:prstGeom prst="rect">
                        <a:avLst/>
                      </a:prstGeom>
                      <a:noFill/>
                      <a:ln>
                        <a:noFill/>
                      </a:ln>
                    </wps:spPr>
                    <wps:txbx>
                      <w:txbxContent>
                        <w:p w:rsidR="00000000" w:rsidDel="00000000" w:rsidP="00000000" w:rsidRDefault="00000000" w:rsidRPr="00000000">
                          <w:pPr>
                            <w:spacing w:after="16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t xml:space="preserve">310 640 3296 – 313 467 0556 – 310 640 3034 – 310 820 2776 – 310 237 5979</w:t>
                          </w:r>
                        </w:p>
                        <w:p w:rsidR="00000000" w:rsidDel="00000000" w:rsidP="00000000" w:rsidRDefault="00000000" w:rsidRPr="00000000">
                          <w:pPr>
                            <w:spacing w:after="16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467886"/>
                              <w:sz w:val="22"/>
                              <w:u w:val="single"/>
                              <w:vertAlign w:val="baseline"/>
                            </w:rPr>
                            <w:t xml:space="preserve">contacto@volandoviajes.com.co</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298529</wp:posOffset>
              </wp:positionH>
              <wp:positionV relativeFrom="paragraph">
                <wp:posOffset>-329948</wp:posOffset>
              </wp:positionV>
              <wp:extent cx="5803743" cy="398824"/>
              <wp:effectExtent b="0" l="0" r="0" t="0"/>
              <wp:wrapNone/>
              <wp:docPr id="9" name="image20.png"/>
              <a:graphic>
                <a:graphicData uri="http://schemas.openxmlformats.org/drawingml/2006/picture">
                  <pic:pic>
                    <pic:nvPicPr>
                      <pic:cNvPr id="0" name="image20.png"/>
                      <pic:cNvPicPr preferRelativeResize="0"/>
                    </pic:nvPicPr>
                    <pic:blipFill>
                      <a:blip r:embed="rId1"/>
                      <a:srcRect/>
                      <a:stretch>
                        <a:fillRect/>
                      </a:stretch>
                    </pic:blipFill>
                    <pic:spPr>
                      <a:xfrm>
                        <a:off x="0" y="0"/>
                        <a:ext cx="5803743" cy="398824"/>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633742</wp:posOffset>
          </wp:positionH>
          <wp:positionV relativeFrom="paragraph">
            <wp:posOffset>62945</wp:posOffset>
          </wp:positionV>
          <wp:extent cx="5133315" cy="219999"/>
          <wp:effectExtent b="0" l="0" r="0" t="0"/>
          <wp:wrapNone/>
          <wp:docPr id="15" name="image6.png"/>
          <a:graphic>
            <a:graphicData uri="http://schemas.openxmlformats.org/drawingml/2006/picture">
              <pic:pic>
                <pic:nvPicPr>
                  <pic:cNvPr id="0" name="image6.png"/>
                  <pic:cNvPicPr preferRelativeResize="0"/>
                </pic:nvPicPr>
                <pic:blipFill>
                  <a:blip r:embed="rId2"/>
                  <a:srcRect b="0" l="0" r="0" t="0"/>
                  <a:stretch>
                    <a:fillRect/>
                  </a:stretch>
                </pic:blipFill>
                <pic:spPr>
                  <a:xfrm>
                    <a:off x="0" y="0"/>
                    <a:ext cx="5133315" cy="219999"/>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5">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1"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3.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6">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mc:AlternateContent>
        <mc:Choice Requires="wpg">
          <w:drawing>
            <wp:anchor allowOverlap="1" behindDoc="0" distB="228600" distT="228600" distL="114300" distR="114300" hidden="0" layoutInCell="1" locked="0" relativeHeight="0" simplePos="0">
              <wp:simplePos x="0" y="0"/>
              <wp:positionH relativeFrom="margin">
                <wp:posOffset>6729201</wp:posOffset>
              </wp:positionH>
              <wp:positionV relativeFrom="page">
                <wp:posOffset>-47094</wp:posOffset>
              </wp:positionV>
              <wp:extent cx="325120" cy="534035"/>
              <wp:effectExtent b="0" l="0" r="0" t="0"/>
              <wp:wrapTopAndBottom distB="228600" distT="228600"/>
              <wp:docPr id="2" name=""/>
              <a:graphic>
                <a:graphicData uri="http://schemas.microsoft.com/office/word/2010/wordprocessingShape">
                  <wps:wsp>
                    <wps:cNvSpPr/>
                    <wps:cNvPr id="2" name="Shape 2"/>
                    <wps:spPr>
                      <a:xfrm>
                        <a:off x="5188203" y="3517745"/>
                        <a:ext cx="315595" cy="524510"/>
                      </a:xfrm>
                      <a:prstGeom prst="rect">
                        <a:avLst/>
                      </a:prstGeom>
                      <a:solidFill>
                        <a:schemeClr val="accent1"/>
                      </a:solid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ffffff"/>
                              <w:sz w:val="24"/>
                              <w:vertAlign w:val="baseline"/>
                            </w:rPr>
                            <w:t xml:space="preserve">0</w:t>
                          </w:r>
                        </w:p>
                      </w:txbxContent>
                    </wps:txbx>
                    <wps:bodyPr anchorCtr="0" anchor="b" bIns="45700" lIns="91425" spcFirstLastPara="1" rIns="91425" wrap="square" tIns="45700">
                      <a:noAutofit/>
                    </wps:bodyPr>
                  </wps:wsp>
                </a:graphicData>
              </a:graphic>
            </wp:anchor>
          </w:drawing>
        </mc:Choice>
        <mc:Fallback>
          <w:drawing>
            <wp:anchor allowOverlap="1" behindDoc="0" distB="228600" distT="228600" distL="114300" distR="114300" hidden="0" layoutInCell="1" locked="0" relativeHeight="0" simplePos="0">
              <wp:simplePos x="0" y="0"/>
              <wp:positionH relativeFrom="margin">
                <wp:posOffset>6729201</wp:posOffset>
              </wp:positionH>
              <wp:positionV relativeFrom="page">
                <wp:posOffset>-47094</wp:posOffset>
              </wp:positionV>
              <wp:extent cx="325120" cy="534035"/>
              <wp:effectExtent b="0" l="0" r="0" t="0"/>
              <wp:wrapTopAndBottom distB="228600" distT="228600"/>
              <wp:docPr id="2"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325120" cy="534035"/>
                      </a:xfrm>
                      <a:prstGeom prst="rect"/>
                      <a:ln/>
                    </pic:spPr>
                  </pic:pic>
                </a:graphicData>
              </a:graphic>
            </wp:anchor>
          </w:drawing>
        </mc:Fallback>
      </mc:AlternateConten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-270932</wp:posOffset>
          </wp:positionH>
          <wp:positionV relativeFrom="paragraph">
            <wp:posOffset>-229234</wp:posOffset>
          </wp:positionV>
          <wp:extent cx="632298" cy="519012"/>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32298" cy="519012"/>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7">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C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70.0" w:type="dxa"/>
        <w:bottom w:w="0.0" w:type="dxa"/>
        <w:right w:w="70.0" w:type="dxa"/>
      </w:tblCellMar>
    </w:tblPr>
  </w:style>
  <w:style w:type="table" w:styleId="Table5">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27.png"/><Relationship Id="rId22" Type="http://schemas.openxmlformats.org/officeDocument/2006/relationships/header" Target="header2.xml"/><Relationship Id="rId21" Type="http://schemas.openxmlformats.org/officeDocument/2006/relationships/image" Target="media/image26.png"/><Relationship Id="rId24" Type="http://schemas.openxmlformats.org/officeDocument/2006/relationships/header" Target="header1.xml"/><Relationship Id="rId23"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jpg"/><Relationship Id="rId26" Type="http://schemas.openxmlformats.org/officeDocument/2006/relationships/footer" Target="footer2.xml"/><Relationship Id="rId25"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8.jpg"/><Relationship Id="rId8" Type="http://schemas.openxmlformats.org/officeDocument/2006/relationships/image" Target="media/image2.jpg"/><Relationship Id="rId11" Type="http://schemas.openxmlformats.org/officeDocument/2006/relationships/image" Target="media/image11.png"/><Relationship Id="rId10" Type="http://schemas.openxmlformats.org/officeDocument/2006/relationships/image" Target="media/image16.png"/><Relationship Id="rId13" Type="http://schemas.openxmlformats.org/officeDocument/2006/relationships/image" Target="media/image10.png"/><Relationship Id="rId12" Type="http://schemas.openxmlformats.org/officeDocument/2006/relationships/image" Target="media/image13.png"/><Relationship Id="rId15" Type="http://schemas.openxmlformats.org/officeDocument/2006/relationships/image" Target="media/image7.png"/><Relationship Id="rId14" Type="http://schemas.openxmlformats.org/officeDocument/2006/relationships/image" Target="media/image4.png"/><Relationship Id="rId17" Type="http://schemas.openxmlformats.org/officeDocument/2006/relationships/image" Target="media/image24.png"/><Relationship Id="rId16" Type="http://schemas.openxmlformats.org/officeDocument/2006/relationships/image" Target="media/image5.png"/><Relationship Id="rId19" Type="http://schemas.openxmlformats.org/officeDocument/2006/relationships/image" Target="media/image25.png"/><Relationship Id="rId18" Type="http://schemas.openxmlformats.org/officeDocument/2006/relationships/image" Target="media/image23.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 Id="rId2"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 Id="rId2"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8HiejN5rTnRbn1uiFspa7t9/Xw==">CgMxLjAyDWgubXQ2b21reTFzMWkyDWguNjZvenBjeWF5MTcyDmgudjFhZjlycTdvdzNwOAByITFZX1VyV3RMTkFBSElMUm9JX01HRzdSZ2kwdWUtS243Zg==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