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25C9A" w14:textId="77777777" w:rsidR="009D5CAC" w:rsidRDefault="008D6A80">
      <w:pPr>
        <w:pBdr>
          <w:top w:val="nil"/>
          <w:left w:val="nil"/>
          <w:bottom w:val="nil"/>
          <w:right w:val="nil"/>
          <w:between w:val="nil"/>
        </w:pBdr>
        <w:spacing w:after="0" w:line="240" w:lineRule="auto"/>
        <w:ind w:left="720" w:hanging="720"/>
        <w:jc w:val="center"/>
        <w:rPr>
          <w:rFonts w:ascii="Times New Roman" w:eastAsia="Times New Roman" w:hAnsi="Times New Roman" w:cs="Times New Roman"/>
          <w:b/>
          <w:bCs/>
          <w:color w:val="000000"/>
          <w:sz w:val="32"/>
          <w:szCs w:val="32"/>
        </w:rPr>
      </w:pPr>
      <w:bookmarkStart w:id="0" w:name="_heading=h.30j0zll" w:colFirst="0" w:colLast="0"/>
      <w:bookmarkEnd w:id="0"/>
      <w:r>
        <w:rPr>
          <w:rFonts w:ascii="Times New Roman" w:eastAsia="Times New Roman" w:hAnsi="Times New Roman" w:cs="Times New Roman"/>
          <w:b/>
          <w:bCs/>
          <w:color w:val="000000"/>
          <w:sz w:val="32"/>
          <w:szCs w:val="32"/>
        </w:rPr>
        <w:t xml:space="preserve">Circuito </w:t>
      </w:r>
      <w:proofErr w:type="spellStart"/>
      <w:r>
        <w:rPr>
          <w:rFonts w:ascii="Times New Roman" w:eastAsia="Times New Roman" w:hAnsi="Times New Roman" w:cs="Times New Roman"/>
          <w:b/>
          <w:bCs/>
          <w:color w:val="000000"/>
          <w:sz w:val="32"/>
          <w:szCs w:val="32"/>
        </w:rPr>
        <w:t>Concerto</w:t>
      </w:r>
      <w:proofErr w:type="spellEnd"/>
      <w:r>
        <w:rPr>
          <w:rFonts w:ascii="Times New Roman" w:eastAsia="Times New Roman" w:hAnsi="Times New Roman" w:cs="Times New Roman"/>
          <w:b/>
          <w:bCs/>
          <w:color w:val="000000"/>
          <w:sz w:val="32"/>
          <w:szCs w:val="32"/>
        </w:rPr>
        <w:t xml:space="preserve"> (de Venecia a Madrid)</w:t>
      </w:r>
    </w:p>
    <w:p w14:paraId="5EC75B6E"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11 días / 9 noches</w:t>
      </w:r>
    </w:p>
    <w:p w14:paraId="210B82D9"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Precio DESDE</w:t>
      </w:r>
      <w:r>
        <w:rPr>
          <w:rFonts w:ascii="Times New Roman" w:eastAsia="Times New Roman" w:hAnsi="Times New Roman" w:cs="Times New Roman"/>
          <w:b/>
          <w:bCs/>
          <w:color w:val="000000"/>
        </w:rPr>
        <w:t xml:space="preserve"> </w:t>
      </w:r>
      <w:r>
        <w:rPr>
          <w:rFonts w:ascii="Times New Roman" w:eastAsia="Times New Roman" w:hAnsi="Times New Roman" w:cs="Times New Roman"/>
          <w:b/>
          <w:bCs/>
          <w:color w:val="000000"/>
          <w:sz w:val="28"/>
          <w:szCs w:val="28"/>
        </w:rPr>
        <w:t>USD 1.215</w:t>
      </w:r>
      <w:r>
        <w:rPr>
          <w:rFonts w:ascii="Times New Roman" w:eastAsia="Times New Roman" w:hAnsi="Times New Roman" w:cs="Times New Roman"/>
          <w:b/>
          <w:bCs/>
          <w:color w:val="000000"/>
          <w:sz w:val="36"/>
          <w:szCs w:val="36"/>
        </w:rPr>
        <w:t xml:space="preserve"> </w:t>
      </w:r>
      <w:r>
        <w:rPr>
          <w:rFonts w:ascii="Times New Roman" w:eastAsia="Times New Roman" w:hAnsi="Times New Roman" w:cs="Times New Roman"/>
          <w:b/>
          <w:bCs/>
          <w:color w:val="000000"/>
          <w:sz w:val="24"/>
          <w:szCs w:val="24"/>
        </w:rPr>
        <w:t xml:space="preserve">por persona </w:t>
      </w:r>
      <w:r>
        <w:rPr>
          <w:rFonts w:ascii="Times New Roman" w:eastAsia="Times New Roman" w:hAnsi="Times New Roman" w:cs="Times New Roman"/>
          <w:color w:val="000000"/>
          <w:sz w:val="24"/>
          <w:szCs w:val="24"/>
        </w:rPr>
        <w:t>en acomodación doble.</w:t>
      </w:r>
    </w:p>
    <w:p w14:paraId="51A78A49"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Consulte la tarifa que aplica para la fecha de su interés.</w:t>
      </w:r>
    </w:p>
    <w:p w14:paraId="2370E8FD"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Visitando:</w:t>
      </w:r>
      <w:r>
        <w:rPr>
          <w:rFonts w:ascii="Times New Roman" w:eastAsia="Times New Roman" w:hAnsi="Times New Roman" w:cs="Times New Roman"/>
          <w:color w:val="000000"/>
        </w:rPr>
        <w:t xml:space="preserve">   Venecia – Florencia – Roma – Pisa – Niza – Barcelona – Zaragoza – Madrid.</w:t>
      </w:r>
    </w:p>
    <w:p w14:paraId="3DA6FCEA" w14:textId="77777777" w:rsidR="009D5CAC" w:rsidRDefault="008D6A80">
      <w:pPr>
        <w:pBdr>
          <w:top w:val="nil"/>
          <w:left w:val="nil"/>
          <w:bottom w:val="nil"/>
          <w:right w:val="nil"/>
          <w:between w:val="nil"/>
        </w:pBdr>
        <w:spacing w:line="276" w:lineRule="auto"/>
        <w:jc w:val="center"/>
        <w:rPr>
          <w:rFonts w:ascii="Times New Roman" w:eastAsia="Times New Roman" w:hAnsi="Times New Roman" w:cs="Times New Roman"/>
          <w:b/>
          <w:bCs/>
          <w:color w:val="000000"/>
        </w:rPr>
      </w:pPr>
      <w:r>
        <w:rPr>
          <w:rFonts w:ascii="Times New Roman" w:eastAsia="Times New Roman" w:hAnsi="Times New Roman" w:cs="Times New Roman"/>
          <w:noProof/>
        </w:rPr>
        <w:drawing>
          <wp:inline distT="0" distB="0" distL="0" distR="0" wp14:anchorId="5ABF9098" wp14:editId="021B09F0">
            <wp:extent cx="6102867" cy="2756133"/>
            <wp:effectExtent l="0" t="0" r="0" b="0"/>
            <wp:docPr id="1" name="image5.jpg" descr="Mapa Concerto"/>
            <wp:cNvGraphicFramePr/>
            <a:graphic xmlns:a="http://schemas.openxmlformats.org/drawingml/2006/main">
              <a:graphicData uri="http://schemas.openxmlformats.org/drawingml/2006/picture">
                <pic:pic xmlns:pic="http://schemas.openxmlformats.org/drawingml/2006/picture">
                  <pic:nvPicPr>
                    <pic:cNvPr id="0" name="image5.jpg" descr="Mapa Concerto"/>
                    <pic:cNvPicPr preferRelativeResize="0"/>
                  </pic:nvPicPr>
                  <pic:blipFill>
                    <a:blip r:embed="rId8"/>
                    <a:srcRect l="4915" t="-1" r="2477" b="10171"/>
                    <a:stretch>
                      <a:fillRect/>
                    </a:stretch>
                  </pic:blipFill>
                  <pic:spPr>
                    <a:xfrm>
                      <a:off x="0" y="0"/>
                      <a:ext cx="6102867" cy="2756133"/>
                    </a:xfrm>
                    <a:prstGeom prst="rect">
                      <a:avLst/>
                    </a:prstGeom>
                    <a:ln/>
                  </pic:spPr>
                </pic:pic>
              </a:graphicData>
            </a:graphic>
          </wp:inline>
        </w:drawing>
      </w:r>
    </w:p>
    <w:p w14:paraId="4A417007" w14:textId="77777777" w:rsidR="009D5CAC" w:rsidRDefault="008D6A80">
      <w:pPr>
        <w:pBdr>
          <w:top w:val="nil"/>
          <w:left w:val="nil"/>
          <w:bottom w:val="nil"/>
          <w:right w:val="nil"/>
          <w:between w:val="nil"/>
        </w:pBd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ITINERARIO DE VIAJE</w:t>
      </w:r>
    </w:p>
    <w:p w14:paraId="4B73A046" w14:textId="77777777" w:rsidR="009D5CAC" w:rsidRDefault="008D6A80">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1: COLOMBIA • VENECIA (viernes)</w:t>
      </w:r>
    </w:p>
    <w:p w14:paraId="2DD86E34" w14:textId="77777777" w:rsidR="009D5CAC" w:rsidRDefault="008D6A8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Embarque en vuelo intercontinental (no incluido) hacia </w:t>
      </w:r>
      <w:r>
        <w:rPr>
          <w:rFonts w:ascii="Times New Roman" w:eastAsia="Times New Roman" w:hAnsi="Times New Roman" w:cs="Times New Roman"/>
          <w:b/>
          <w:bCs/>
          <w:color w:val="000000"/>
        </w:rPr>
        <w:t>Venecia</w:t>
      </w:r>
      <w:r>
        <w:rPr>
          <w:rFonts w:ascii="Times New Roman" w:eastAsia="Times New Roman" w:hAnsi="Times New Roman" w:cs="Times New Roman"/>
          <w:color w:val="000000"/>
        </w:rPr>
        <w:t>. Noche a bordo.</w:t>
      </w:r>
    </w:p>
    <w:p w14:paraId="63089363" w14:textId="77777777" w:rsidR="009D5CAC" w:rsidRDefault="009D5CAC">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B0B1647" w14:textId="77777777" w:rsidR="009D5CAC" w:rsidRDefault="008D6A80">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2: VENECIA (sábado)</w:t>
      </w:r>
    </w:p>
    <w:p w14:paraId="53628F6A" w14:textId="77777777" w:rsidR="009D5CAC" w:rsidRDefault="008D6A8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Llegada al Aeropuerto Internacional Marco Polo de Venecia. Traslado al hotel. Alojamiento.</w:t>
      </w:r>
    </w:p>
    <w:p w14:paraId="0724A563" w14:textId="77777777" w:rsidR="009D5CAC" w:rsidRDefault="009D5CAC">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3E96C35" w14:textId="77777777" w:rsidR="009D5CAC" w:rsidRDefault="008D6A80">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3: VENECIA • FLORENCIA (domingo) 260 km</w:t>
      </w:r>
    </w:p>
    <w:p w14:paraId="4CE8EB4B" w14:textId="77777777" w:rsidR="009D5CAC" w:rsidRDefault="008D6A8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tiempo libre para recorrer el </w:t>
      </w:r>
      <w:r>
        <w:rPr>
          <w:rFonts w:ascii="Times New Roman" w:eastAsia="Times New Roman" w:hAnsi="Times New Roman" w:cs="Times New Roman"/>
          <w:b/>
          <w:bCs/>
          <w:color w:val="000000"/>
        </w:rPr>
        <w:t xml:space="preserve">Puente de los Suspiros </w:t>
      </w:r>
      <w:r>
        <w:rPr>
          <w:rFonts w:ascii="Times New Roman" w:eastAsia="Times New Roman" w:hAnsi="Times New Roman" w:cs="Times New Roman"/>
          <w:color w:val="000000"/>
        </w:rPr>
        <w:t xml:space="preserve">y la </w:t>
      </w:r>
      <w:r>
        <w:rPr>
          <w:rFonts w:ascii="Times New Roman" w:eastAsia="Times New Roman" w:hAnsi="Times New Roman" w:cs="Times New Roman"/>
          <w:b/>
          <w:bCs/>
          <w:color w:val="000000"/>
        </w:rPr>
        <w:t>Plaza de San Marcos</w:t>
      </w:r>
      <w:r>
        <w:rPr>
          <w:rFonts w:ascii="Times New Roman" w:eastAsia="Times New Roman" w:hAnsi="Times New Roman" w:cs="Times New Roman"/>
          <w:color w:val="000000"/>
        </w:rPr>
        <w:t xml:space="preserve">, donde destaca la </w:t>
      </w:r>
      <w:r>
        <w:rPr>
          <w:rFonts w:ascii="Times New Roman" w:eastAsia="Times New Roman" w:hAnsi="Times New Roman" w:cs="Times New Roman"/>
          <w:b/>
          <w:bCs/>
          <w:color w:val="000000"/>
        </w:rPr>
        <w:t>Basílica</w:t>
      </w:r>
      <w:r>
        <w:rPr>
          <w:rFonts w:ascii="Times New Roman" w:eastAsia="Times New Roman" w:hAnsi="Times New Roman" w:cs="Times New Roman"/>
          <w:color w:val="000000"/>
        </w:rPr>
        <w:t xml:space="preserve">, joya de la arquitectura, que nos muestra el esplendor vivido en esta ciudad. Para los que gusten, organizaremos una </w:t>
      </w:r>
      <w:r>
        <w:rPr>
          <w:rFonts w:ascii="Times New Roman" w:eastAsia="Times New Roman" w:hAnsi="Times New Roman" w:cs="Times New Roman"/>
          <w:b/>
          <w:bCs/>
          <w:color w:val="000000"/>
        </w:rPr>
        <w:t>serenata musical en góndolas (opcional).</w:t>
      </w:r>
      <w:r>
        <w:rPr>
          <w:rFonts w:ascii="Times New Roman" w:eastAsia="Times New Roman" w:hAnsi="Times New Roman" w:cs="Times New Roman"/>
          <w:color w:val="000000"/>
        </w:rPr>
        <w:t xml:space="preserve"> Más tarde, salida a la autopista para atravesar los Apeninos y llegar a </w:t>
      </w:r>
      <w:r>
        <w:rPr>
          <w:rFonts w:ascii="Times New Roman" w:eastAsia="Times New Roman" w:hAnsi="Times New Roman" w:cs="Times New Roman"/>
          <w:b/>
          <w:bCs/>
          <w:color w:val="000000"/>
        </w:rPr>
        <w:t>Florencia</w:t>
      </w:r>
      <w:r>
        <w:rPr>
          <w:rFonts w:ascii="Times New Roman" w:eastAsia="Times New Roman" w:hAnsi="Times New Roman" w:cs="Times New Roman"/>
          <w:color w:val="000000"/>
        </w:rPr>
        <w:t>. Alojamiento.</w:t>
      </w:r>
    </w:p>
    <w:p w14:paraId="1E97855F" w14:textId="77777777" w:rsidR="009D5CAC" w:rsidRDefault="009D5CAC">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35E46148" w14:textId="77777777" w:rsidR="009D5CAC" w:rsidRDefault="008D6A80">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4: FLORENCIA • ROMA (lunes) 275 km</w:t>
      </w:r>
    </w:p>
    <w:p w14:paraId="1574E3D8" w14:textId="77777777" w:rsidR="009D5CAC" w:rsidRDefault="008D6A8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visita a pie por esta inigualable ciudad donde el arte nos sorprenderá a cada paso. Contemplaremos la combinación de hermosos mármoles en la fachada de la </w:t>
      </w:r>
      <w:r>
        <w:rPr>
          <w:rFonts w:ascii="Times New Roman" w:eastAsia="Times New Roman" w:hAnsi="Times New Roman" w:cs="Times New Roman"/>
          <w:b/>
          <w:bCs/>
          <w:color w:val="000000"/>
        </w:rPr>
        <w:t xml:space="preserve">Catedral de Santa María del Fiore </w:t>
      </w:r>
      <w:r>
        <w:rPr>
          <w:rFonts w:ascii="Times New Roman" w:eastAsia="Times New Roman" w:hAnsi="Times New Roman" w:cs="Times New Roman"/>
          <w:color w:val="000000"/>
        </w:rPr>
        <w:t xml:space="preserve">y su inconfundible </w:t>
      </w:r>
      <w:r>
        <w:rPr>
          <w:rFonts w:ascii="Times New Roman" w:eastAsia="Times New Roman" w:hAnsi="Times New Roman" w:cs="Times New Roman"/>
          <w:b/>
          <w:bCs/>
          <w:color w:val="000000"/>
        </w:rPr>
        <w:t xml:space="preserve">Campanario </w:t>
      </w:r>
      <w:r>
        <w:rPr>
          <w:rFonts w:ascii="Times New Roman" w:eastAsia="Times New Roman" w:hAnsi="Times New Roman" w:cs="Times New Roman"/>
          <w:color w:val="000000"/>
        </w:rPr>
        <w:t xml:space="preserve">de Giotto. También disfrutaremos del </w:t>
      </w:r>
      <w:r>
        <w:rPr>
          <w:rFonts w:ascii="Times New Roman" w:eastAsia="Times New Roman" w:hAnsi="Times New Roman" w:cs="Times New Roman"/>
          <w:b/>
          <w:bCs/>
          <w:color w:val="000000"/>
        </w:rPr>
        <w:t xml:space="preserve">Baptisterio </w:t>
      </w:r>
      <w:r>
        <w:rPr>
          <w:rFonts w:ascii="Times New Roman" w:eastAsia="Times New Roman" w:hAnsi="Times New Roman" w:cs="Times New Roman"/>
          <w:color w:val="000000"/>
        </w:rPr>
        <w:t xml:space="preserve">y sus célebres </w:t>
      </w:r>
      <w:r>
        <w:rPr>
          <w:rFonts w:ascii="Times New Roman" w:eastAsia="Times New Roman" w:hAnsi="Times New Roman" w:cs="Times New Roman"/>
          <w:b/>
          <w:bCs/>
          <w:color w:val="000000"/>
        </w:rPr>
        <w:t>Puertas del Paraíso</w:t>
      </w:r>
      <w:r>
        <w:rPr>
          <w:rFonts w:ascii="Times New Roman" w:eastAsia="Times New Roman" w:hAnsi="Times New Roman" w:cs="Times New Roman"/>
          <w:color w:val="000000"/>
        </w:rPr>
        <w:t xml:space="preserve">. Nos asomaremos al conocido </w:t>
      </w:r>
      <w:r>
        <w:rPr>
          <w:rFonts w:ascii="Times New Roman" w:eastAsia="Times New Roman" w:hAnsi="Times New Roman" w:cs="Times New Roman"/>
          <w:b/>
          <w:bCs/>
          <w:color w:val="000000"/>
        </w:rPr>
        <w:t xml:space="preserve">Ponte Vecchio </w:t>
      </w:r>
      <w:r>
        <w:rPr>
          <w:rFonts w:ascii="Times New Roman" w:eastAsia="Times New Roman" w:hAnsi="Times New Roman" w:cs="Times New Roman"/>
          <w:color w:val="000000"/>
        </w:rPr>
        <w:t xml:space="preserve">y llegaremos hasta la </w:t>
      </w:r>
      <w:r>
        <w:rPr>
          <w:rFonts w:ascii="Times New Roman" w:eastAsia="Times New Roman" w:hAnsi="Times New Roman" w:cs="Times New Roman"/>
          <w:b/>
          <w:bCs/>
          <w:color w:val="000000"/>
        </w:rPr>
        <w:t xml:space="preserve">Plaza de la Santa Croce </w:t>
      </w:r>
      <w:r>
        <w:rPr>
          <w:rFonts w:ascii="Times New Roman" w:eastAsia="Times New Roman" w:hAnsi="Times New Roman" w:cs="Times New Roman"/>
          <w:color w:val="000000"/>
        </w:rPr>
        <w:t xml:space="preserve">para admirar la </w:t>
      </w:r>
      <w:r>
        <w:rPr>
          <w:rFonts w:ascii="Times New Roman" w:eastAsia="Times New Roman" w:hAnsi="Times New Roman" w:cs="Times New Roman"/>
          <w:b/>
          <w:bCs/>
          <w:color w:val="000000"/>
        </w:rPr>
        <w:t xml:space="preserve">Basílica </w:t>
      </w:r>
      <w:r>
        <w:rPr>
          <w:rFonts w:ascii="Times New Roman" w:eastAsia="Times New Roman" w:hAnsi="Times New Roman" w:cs="Times New Roman"/>
          <w:color w:val="000000"/>
        </w:rPr>
        <w:t xml:space="preserve">franciscana del mismo nombre. Más tarde, continuación a </w:t>
      </w:r>
      <w:r>
        <w:rPr>
          <w:rFonts w:ascii="Times New Roman" w:eastAsia="Times New Roman" w:hAnsi="Times New Roman" w:cs="Times New Roman"/>
          <w:b/>
          <w:bCs/>
          <w:color w:val="000000"/>
        </w:rPr>
        <w:t>Roma</w:t>
      </w:r>
      <w:r>
        <w:rPr>
          <w:rFonts w:ascii="Times New Roman" w:eastAsia="Times New Roman" w:hAnsi="Times New Roman" w:cs="Times New Roman"/>
          <w:color w:val="000000"/>
        </w:rPr>
        <w:t xml:space="preserve">. Llegada y alojamiento. </w:t>
      </w:r>
    </w:p>
    <w:p w14:paraId="4055A365" w14:textId="77777777" w:rsidR="009D5CAC" w:rsidRDefault="009D5CAC">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306A2FEF" w14:textId="77777777" w:rsidR="009D5CAC" w:rsidRDefault="008D6A80">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5: ROMA (martes)</w:t>
      </w:r>
    </w:p>
    <w:p w14:paraId="74BDC048" w14:textId="77777777" w:rsidR="009D5CAC" w:rsidRDefault="008D6A80">
      <w:pPr>
        <w:spacing w:after="0" w:line="240" w:lineRule="auto"/>
        <w:jc w:val="both"/>
        <w:rPr>
          <w:rFonts w:ascii="Times New Roman" w:eastAsia="Times New Roman" w:hAnsi="Times New Roman" w:cs="Times New Roman"/>
          <w:color w:val="000000"/>
        </w:rPr>
      </w:pPr>
      <w:bookmarkStart w:id="1" w:name="_heading=h.gjdgxs" w:colFirst="0" w:colLast="0"/>
      <w:bookmarkEnd w:id="1"/>
      <w:r>
        <w:rPr>
          <w:rFonts w:ascii="Times New Roman" w:eastAsia="Times New Roman" w:hAnsi="Times New Roman" w:cs="Times New Roman"/>
          <w:color w:val="000000"/>
        </w:rPr>
        <w:t xml:space="preserve">Después del desayuno realizaremos la visita de la ciudad. Admiraremos la inconfundible figura del </w:t>
      </w:r>
      <w:r>
        <w:rPr>
          <w:rFonts w:ascii="Times New Roman" w:eastAsia="Times New Roman" w:hAnsi="Times New Roman" w:cs="Times New Roman"/>
          <w:b/>
          <w:bCs/>
          <w:color w:val="000000"/>
        </w:rPr>
        <w:t>Anfiteatro Flavio,</w:t>
      </w:r>
      <w:r>
        <w:rPr>
          <w:rFonts w:ascii="Times New Roman" w:eastAsia="Times New Roman" w:hAnsi="Times New Roman" w:cs="Times New Roman"/>
          <w:color w:val="000000"/>
        </w:rPr>
        <w:t xml:space="preserve"> más conocido como “</w:t>
      </w:r>
      <w:r>
        <w:rPr>
          <w:rFonts w:ascii="Times New Roman" w:eastAsia="Times New Roman" w:hAnsi="Times New Roman" w:cs="Times New Roman"/>
          <w:b/>
          <w:bCs/>
          <w:color w:val="000000"/>
        </w:rPr>
        <w:t>El Coliseo</w:t>
      </w:r>
      <w:r>
        <w:rPr>
          <w:rFonts w:ascii="Times New Roman" w:eastAsia="Times New Roman" w:hAnsi="Times New Roman" w:cs="Times New Roman"/>
          <w:color w:val="000000"/>
        </w:rPr>
        <w:t xml:space="preserve">”. Pasaremos también por el </w:t>
      </w:r>
      <w:r>
        <w:rPr>
          <w:rFonts w:ascii="Times New Roman" w:eastAsia="Times New Roman" w:hAnsi="Times New Roman" w:cs="Times New Roman"/>
          <w:b/>
          <w:bCs/>
          <w:color w:val="000000"/>
        </w:rPr>
        <w:t>Circo Máximo</w:t>
      </w:r>
      <w:r>
        <w:rPr>
          <w:rFonts w:ascii="Times New Roman" w:eastAsia="Times New Roman" w:hAnsi="Times New Roman" w:cs="Times New Roman"/>
          <w:color w:val="000000"/>
        </w:rPr>
        <w:t xml:space="preserve"> y la </w:t>
      </w:r>
      <w:r>
        <w:rPr>
          <w:rFonts w:ascii="Times New Roman" w:eastAsia="Times New Roman" w:hAnsi="Times New Roman" w:cs="Times New Roman"/>
          <w:b/>
          <w:bCs/>
          <w:color w:val="000000"/>
        </w:rPr>
        <w:t xml:space="preserve">Basílica patriarcal de Santa María la Mayor. </w:t>
      </w:r>
      <w:r>
        <w:rPr>
          <w:rFonts w:ascii="Times New Roman" w:eastAsia="Times New Roman" w:hAnsi="Times New Roman" w:cs="Times New Roman"/>
          <w:color w:val="000000"/>
        </w:rPr>
        <w:t xml:space="preserve">A continuación, atravesando el </w:t>
      </w:r>
      <w:r>
        <w:rPr>
          <w:rFonts w:ascii="Times New Roman" w:eastAsia="Times New Roman" w:hAnsi="Times New Roman" w:cs="Times New Roman"/>
          <w:b/>
          <w:bCs/>
          <w:color w:val="000000"/>
        </w:rPr>
        <w:t>río</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Tíber</w:t>
      </w:r>
      <w:r>
        <w:rPr>
          <w:rFonts w:ascii="Times New Roman" w:eastAsia="Times New Roman" w:hAnsi="Times New Roman" w:cs="Times New Roman"/>
          <w:color w:val="000000"/>
        </w:rPr>
        <w:t xml:space="preserve">, llegaremos al </w:t>
      </w:r>
      <w:r>
        <w:rPr>
          <w:rFonts w:ascii="Times New Roman" w:eastAsia="Times New Roman" w:hAnsi="Times New Roman" w:cs="Times New Roman"/>
          <w:b/>
          <w:bCs/>
          <w:color w:val="000000"/>
        </w:rPr>
        <w:t>Vaticano</w:t>
      </w:r>
      <w:r>
        <w:rPr>
          <w:rFonts w:ascii="Times New Roman" w:eastAsia="Times New Roman" w:hAnsi="Times New Roman" w:cs="Times New Roman"/>
          <w:color w:val="000000"/>
        </w:rPr>
        <w:t xml:space="preserve">. Tiempo libre. A continuación, les propondremos la excursión </w:t>
      </w:r>
      <w:r>
        <w:rPr>
          <w:rFonts w:ascii="Times New Roman" w:eastAsia="Times New Roman" w:hAnsi="Times New Roman" w:cs="Times New Roman"/>
          <w:b/>
          <w:bCs/>
          <w:color w:val="000000"/>
        </w:rPr>
        <w:t>(opcional)</w:t>
      </w:r>
      <w:r>
        <w:rPr>
          <w:rFonts w:ascii="Times New Roman" w:eastAsia="Times New Roman" w:hAnsi="Times New Roman" w:cs="Times New Roman"/>
          <w:color w:val="000000"/>
        </w:rPr>
        <w:t xml:space="preserve"> a la </w:t>
      </w:r>
      <w:r>
        <w:rPr>
          <w:rFonts w:ascii="Times New Roman" w:eastAsia="Times New Roman" w:hAnsi="Times New Roman" w:cs="Times New Roman"/>
          <w:b/>
          <w:bCs/>
          <w:color w:val="000000"/>
        </w:rPr>
        <w:t>Roma Barroca</w:t>
      </w:r>
      <w:r>
        <w:rPr>
          <w:rFonts w:ascii="Times New Roman" w:eastAsia="Times New Roman" w:hAnsi="Times New Roman" w:cs="Times New Roman"/>
          <w:color w:val="000000"/>
        </w:rPr>
        <w:t xml:space="preserve">, descendiendo del bus cerca del Coliseo para admirar esta obra incomparable con 2000 años de historia. Tras las explicaciones de nuestro guía y del </w:t>
      </w:r>
      <w:r>
        <w:rPr>
          <w:rFonts w:ascii="Times New Roman" w:eastAsia="Times New Roman" w:hAnsi="Times New Roman" w:cs="Times New Roman"/>
          <w:color w:val="000000"/>
        </w:rPr>
        <w:lastRenderedPageBreak/>
        <w:t xml:space="preserve">tiempo libre para tomar las mejores fotos de recuerdo, pasearemos hasta la </w:t>
      </w:r>
      <w:r>
        <w:rPr>
          <w:rFonts w:ascii="Times New Roman" w:eastAsia="Times New Roman" w:hAnsi="Times New Roman" w:cs="Times New Roman"/>
          <w:b/>
          <w:bCs/>
          <w:color w:val="000000"/>
        </w:rPr>
        <w:t>Fontana de Trevi</w:t>
      </w:r>
      <w:r>
        <w:rPr>
          <w:rFonts w:ascii="Times New Roman" w:eastAsia="Times New Roman" w:hAnsi="Times New Roman" w:cs="Times New Roman"/>
          <w:color w:val="000000"/>
        </w:rPr>
        <w:t xml:space="preserve">. Descubriremos el </w:t>
      </w:r>
      <w:r>
        <w:rPr>
          <w:rFonts w:ascii="Times New Roman" w:eastAsia="Times New Roman" w:hAnsi="Times New Roman" w:cs="Times New Roman"/>
          <w:b/>
          <w:bCs/>
          <w:color w:val="000000"/>
        </w:rPr>
        <w:t xml:space="preserve">Panteón de Agripa y la Plaza </w:t>
      </w:r>
      <w:proofErr w:type="spellStart"/>
      <w:r>
        <w:rPr>
          <w:rFonts w:ascii="Times New Roman" w:eastAsia="Times New Roman" w:hAnsi="Times New Roman" w:cs="Times New Roman"/>
          <w:b/>
          <w:bCs/>
          <w:color w:val="000000"/>
        </w:rPr>
        <w:t>Navona</w:t>
      </w:r>
      <w:proofErr w:type="spellEnd"/>
      <w:r>
        <w:rPr>
          <w:rFonts w:ascii="Times New Roman" w:eastAsia="Times New Roman" w:hAnsi="Times New Roman" w:cs="Times New Roman"/>
          <w:color w:val="000000"/>
        </w:rPr>
        <w:t xml:space="preserve">, situada en el emplazamiento de lo que fue el estadio </w:t>
      </w:r>
      <w:r>
        <w:rPr>
          <w:rFonts w:ascii="Times New Roman" w:eastAsia="Times New Roman" w:hAnsi="Times New Roman" w:cs="Times New Roman"/>
          <w:b/>
          <w:bCs/>
          <w:color w:val="000000"/>
        </w:rPr>
        <w:t>Domiciano</w:t>
      </w:r>
      <w:r>
        <w:rPr>
          <w:rFonts w:ascii="Times New Roman" w:eastAsia="Times New Roman" w:hAnsi="Times New Roman" w:cs="Times New Roman"/>
          <w:color w:val="000000"/>
        </w:rPr>
        <w:t xml:space="preserve">, y es hoy punto de encuentro para turistas y romanos. Por la tarde, les propondremos realizar la excursión </w:t>
      </w:r>
      <w:r>
        <w:rPr>
          <w:rFonts w:ascii="Times New Roman" w:eastAsia="Times New Roman" w:hAnsi="Times New Roman" w:cs="Times New Roman"/>
          <w:b/>
          <w:bCs/>
          <w:color w:val="000000"/>
        </w:rPr>
        <w:t>(opcional)</w:t>
      </w:r>
      <w:r>
        <w:rPr>
          <w:rFonts w:ascii="Times New Roman" w:eastAsia="Times New Roman" w:hAnsi="Times New Roman" w:cs="Times New Roman"/>
          <w:color w:val="000000"/>
        </w:rPr>
        <w:t xml:space="preserve"> al Estado más pequeño del mundo con apenas 44 hectáreas, pero con un patrimonio cultural universal inconmensurable. Esta visita nos llevará por la grandeza de los </w:t>
      </w:r>
      <w:r>
        <w:rPr>
          <w:rFonts w:ascii="Times New Roman" w:eastAsia="Times New Roman" w:hAnsi="Times New Roman" w:cs="Times New Roman"/>
          <w:b/>
          <w:bCs/>
          <w:color w:val="000000"/>
        </w:rPr>
        <w:t>Museos Vaticanos</w:t>
      </w:r>
      <w:r>
        <w:rPr>
          <w:rFonts w:ascii="Times New Roman" w:eastAsia="Times New Roman" w:hAnsi="Times New Roman" w:cs="Times New Roman"/>
          <w:color w:val="000000"/>
        </w:rPr>
        <w:t xml:space="preserve"> (con entrada preferente) hasta llegar a la </w:t>
      </w:r>
      <w:r>
        <w:rPr>
          <w:rFonts w:ascii="Times New Roman" w:eastAsia="Times New Roman" w:hAnsi="Times New Roman" w:cs="Times New Roman"/>
          <w:b/>
          <w:bCs/>
          <w:color w:val="000000"/>
        </w:rPr>
        <w:t>Capilla Sixtina.</w:t>
      </w:r>
      <w:r>
        <w:rPr>
          <w:rFonts w:ascii="Times New Roman" w:eastAsia="Times New Roman" w:hAnsi="Times New Roman" w:cs="Times New Roman"/>
          <w:color w:val="000000"/>
        </w:rPr>
        <w:t xml:space="preserve"> Admiraremos los dos momentos de Miguel Ángel: la Bóveda (con 33 años) y El Juicio Final (ya con 60 años). Alojamiento.</w:t>
      </w:r>
    </w:p>
    <w:p w14:paraId="2E868FE8" w14:textId="77777777" w:rsidR="009D5CAC" w:rsidRDefault="009D5CAC">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p>
    <w:p w14:paraId="7B4B7398" w14:textId="77777777" w:rsidR="009D5CAC" w:rsidRDefault="008D6A80">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6: ROMA (miércoles)</w:t>
      </w:r>
    </w:p>
    <w:p w14:paraId="189E96E4" w14:textId="77777777" w:rsidR="009D5CAC" w:rsidRDefault="008D6A8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día libre. Posibilidad de realizar la visita </w:t>
      </w:r>
      <w:r>
        <w:rPr>
          <w:rFonts w:ascii="Times New Roman" w:eastAsia="Times New Roman" w:hAnsi="Times New Roman" w:cs="Times New Roman"/>
          <w:b/>
          <w:bCs/>
          <w:color w:val="000000"/>
        </w:rPr>
        <w:t xml:space="preserve">(opcional) </w:t>
      </w:r>
      <w:r>
        <w:rPr>
          <w:rFonts w:ascii="Times New Roman" w:eastAsia="Times New Roman" w:hAnsi="Times New Roman" w:cs="Times New Roman"/>
          <w:color w:val="000000"/>
        </w:rPr>
        <w:t xml:space="preserve">de día completo a </w:t>
      </w:r>
      <w:r>
        <w:rPr>
          <w:rFonts w:ascii="Times New Roman" w:eastAsia="Times New Roman" w:hAnsi="Times New Roman" w:cs="Times New Roman"/>
          <w:b/>
          <w:bCs/>
          <w:color w:val="000000"/>
        </w:rPr>
        <w:t xml:space="preserve">Nápoles y Capri o Nápoles y Pompeya </w:t>
      </w:r>
      <w:r>
        <w:rPr>
          <w:rFonts w:ascii="Times New Roman" w:eastAsia="Times New Roman" w:hAnsi="Times New Roman" w:cs="Times New Roman"/>
          <w:color w:val="000000"/>
        </w:rPr>
        <w:t>(de acuerdo a la temporada). Alojamiento.</w:t>
      </w:r>
    </w:p>
    <w:p w14:paraId="170F684C" w14:textId="77777777" w:rsidR="009D5CAC" w:rsidRDefault="009D5CAC">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520D951" w14:textId="77777777" w:rsidR="009D5CAC" w:rsidRDefault="008D6A80">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7: ROMA • PISA • NIZA (jueves) 690 km</w:t>
      </w:r>
    </w:p>
    <w:p w14:paraId="183DCAA0" w14:textId="77777777" w:rsidR="009D5CAC" w:rsidRDefault="008D6A8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salida hacia </w:t>
      </w:r>
      <w:r>
        <w:rPr>
          <w:rFonts w:ascii="Times New Roman" w:eastAsia="Times New Roman" w:hAnsi="Times New Roman" w:cs="Times New Roman"/>
          <w:b/>
          <w:bCs/>
          <w:color w:val="000000"/>
        </w:rPr>
        <w:t>Pisa</w:t>
      </w:r>
      <w:r>
        <w:rPr>
          <w:rFonts w:ascii="Times New Roman" w:eastAsia="Times New Roman" w:hAnsi="Times New Roman" w:cs="Times New Roman"/>
          <w:color w:val="000000"/>
        </w:rPr>
        <w:t xml:space="preserve">, identificada por su </w:t>
      </w:r>
      <w:r>
        <w:rPr>
          <w:rFonts w:ascii="Times New Roman" w:eastAsia="Times New Roman" w:hAnsi="Times New Roman" w:cs="Times New Roman"/>
          <w:b/>
          <w:bCs/>
          <w:color w:val="000000"/>
        </w:rPr>
        <w:t>Torre Inclinada</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 xml:space="preserve">Catedral </w:t>
      </w:r>
      <w:r>
        <w:rPr>
          <w:rFonts w:ascii="Times New Roman" w:eastAsia="Times New Roman" w:hAnsi="Times New Roman" w:cs="Times New Roman"/>
          <w:color w:val="000000"/>
        </w:rPr>
        <w:t xml:space="preserve">y el </w:t>
      </w:r>
      <w:r>
        <w:rPr>
          <w:rFonts w:ascii="Times New Roman" w:eastAsia="Times New Roman" w:hAnsi="Times New Roman" w:cs="Times New Roman"/>
          <w:b/>
          <w:bCs/>
          <w:color w:val="000000"/>
        </w:rPr>
        <w:t>Baptisterio</w:t>
      </w:r>
      <w:r>
        <w:rPr>
          <w:rFonts w:ascii="Times New Roman" w:eastAsia="Times New Roman" w:hAnsi="Times New Roman" w:cs="Times New Roman"/>
          <w:color w:val="000000"/>
        </w:rPr>
        <w:t xml:space="preserve">. Tiempo libre y continuación a </w:t>
      </w:r>
      <w:r>
        <w:rPr>
          <w:rFonts w:ascii="Times New Roman" w:eastAsia="Times New Roman" w:hAnsi="Times New Roman" w:cs="Times New Roman"/>
          <w:b/>
          <w:bCs/>
          <w:color w:val="000000"/>
        </w:rPr>
        <w:t>Niza</w:t>
      </w:r>
      <w:r>
        <w:rPr>
          <w:rFonts w:ascii="Times New Roman" w:eastAsia="Times New Roman" w:hAnsi="Times New Roman" w:cs="Times New Roman"/>
          <w:color w:val="000000"/>
        </w:rPr>
        <w:t xml:space="preserve">, capital de la </w:t>
      </w:r>
      <w:r>
        <w:rPr>
          <w:rFonts w:ascii="Times New Roman" w:eastAsia="Times New Roman" w:hAnsi="Times New Roman" w:cs="Times New Roman"/>
          <w:b/>
          <w:bCs/>
          <w:color w:val="000000"/>
        </w:rPr>
        <w:t>Costa Azul</w:t>
      </w:r>
      <w:r>
        <w:rPr>
          <w:rFonts w:ascii="Times New Roman" w:eastAsia="Times New Roman" w:hAnsi="Times New Roman" w:cs="Times New Roman"/>
          <w:color w:val="000000"/>
        </w:rPr>
        <w:t xml:space="preserve">. Alojamiento. Por la noche organizaremos la excursión </w:t>
      </w:r>
      <w:r>
        <w:rPr>
          <w:rFonts w:ascii="Times New Roman" w:eastAsia="Times New Roman" w:hAnsi="Times New Roman" w:cs="Times New Roman"/>
          <w:b/>
          <w:bCs/>
          <w:color w:val="000000"/>
        </w:rPr>
        <w:t xml:space="preserve">(opcional) </w:t>
      </w:r>
      <w:r>
        <w:rPr>
          <w:rFonts w:ascii="Times New Roman" w:eastAsia="Times New Roman" w:hAnsi="Times New Roman" w:cs="Times New Roman"/>
          <w:color w:val="000000"/>
        </w:rPr>
        <w:t xml:space="preserve">al mundialmente conocido </w:t>
      </w:r>
      <w:r>
        <w:rPr>
          <w:rFonts w:ascii="Times New Roman" w:eastAsia="Times New Roman" w:hAnsi="Times New Roman" w:cs="Times New Roman"/>
          <w:b/>
          <w:bCs/>
          <w:color w:val="000000"/>
        </w:rPr>
        <w:t>Principado de Mónaco</w:t>
      </w:r>
      <w:r>
        <w:rPr>
          <w:rFonts w:ascii="Times New Roman" w:eastAsia="Times New Roman" w:hAnsi="Times New Roman" w:cs="Times New Roman"/>
          <w:color w:val="000000"/>
        </w:rPr>
        <w:t xml:space="preserve">. Dispondremos de tiempo libre para visitar el </w:t>
      </w:r>
      <w:r>
        <w:rPr>
          <w:rFonts w:ascii="Times New Roman" w:eastAsia="Times New Roman" w:hAnsi="Times New Roman" w:cs="Times New Roman"/>
          <w:b/>
          <w:bCs/>
          <w:color w:val="000000"/>
        </w:rPr>
        <w:t>Casino de Montecarlo</w:t>
      </w:r>
      <w:r>
        <w:rPr>
          <w:rFonts w:ascii="Times New Roman" w:eastAsia="Times New Roman" w:hAnsi="Times New Roman" w:cs="Times New Roman"/>
          <w:color w:val="000000"/>
        </w:rPr>
        <w:t>. Alojamiento.</w:t>
      </w:r>
    </w:p>
    <w:p w14:paraId="15931992" w14:textId="77777777" w:rsidR="009D5CAC" w:rsidRDefault="009D5CAC">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748A76B" w14:textId="77777777" w:rsidR="009D5CAC" w:rsidRDefault="008D6A80">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8: NIZA • BARCELONA (viernes) 660 km</w:t>
      </w:r>
    </w:p>
    <w:p w14:paraId="494B823F" w14:textId="77777777" w:rsidR="009D5CAC" w:rsidRDefault="008D6A8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salida hacia España. Atravesando las regiones de la </w:t>
      </w:r>
      <w:r>
        <w:rPr>
          <w:rFonts w:ascii="Times New Roman" w:eastAsia="Times New Roman" w:hAnsi="Times New Roman" w:cs="Times New Roman"/>
          <w:b/>
          <w:bCs/>
          <w:color w:val="000000"/>
        </w:rPr>
        <w:t>Provenza, Alpes y Costa Azul y la Occitania</w:t>
      </w:r>
      <w:r>
        <w:rPr>
          <w:rFonts w:ascii="Times New Roman" w:eastAsia="Times New Roman" w:hAnsi="Times New Roman" w:cs="Times New Roman"/>
          <w:color w:val="000000"/>
        </w:rPr>
        <w:t xml:space="preserve">, llegaremos hasta la frontera. Entrando en </w:t>
      </w:r>
      <w:r>
        <w:rPr>
          <w:rFonts w:ascii="Times New Roman" w:eastAsia="Times New Roman" w:hAnsi="Times New Roman" w:cs="Times New Roman"/>
          <w:b/>
          <w:bCs/>
          <w:color w:val="000000"/>
        </w:rPr>
        <w:t xml:space="preserve">Barcelona </w:t>
      </w:r>
      <w:r>
        <w:rPr>
          <w:rFonts w:ascii="Times New Roman" w:eastAsia="Times New Roman" w:hAnsi="Times New Roman" w:cs="Times New Roman"/>
          <w:color w:val="000000"/>
        </w:rPr>
        <w:t xml:space="preserve">realizaremos una breve visita de la ciudad para conocer la </w:t>
      </w:r>
      <w:r>
        <w:rPr>
          <w:rFonts w:ascii="Times New Roman" w:eastAsia="Times New Roman" w:hAnsi="Times New Roman" w:cs="Times New Roman"/>
          <w:b/>
          <w:bCs/>
          <w:color w:val="000000"/>
        </w:rPr>
        <w:t>Sagrada Familia</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Plaza Cataluña</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Plaza de España</w:t>
      </w:r>
      <w:r>
        <w:rPr>
          <w:rFonts w:ascii="Times New Roman" w:eastAsia="Times New Roman" w:hAnsi="Times New Roman" w:cs="Times New Roman"/>
          <w:color w:val="000000"/>
        </w:rPr>
        <w:t xml:space="preserve">, el </w:t>
      </w:r>
      <w:r>
        <w:rPr>
          <w:rFonts w:ascii="Times New Roman" w:eastAsia="Times New Roman" w:hAnsi="Times New Roman" w:cs="Times New Roman"/>
          <w:b/>
          <w:bCs/>
          <w:color w:val="000000"/>
        </w:rPr>
        <w:t>Monumento a Colón</w:t>
      </w:r>
      <w:r>
        <w:rPr>
          <w:rFonts w:ascii="Times New Roman" w:eastAsia="Times New Roman" w:hAnsi="Times New Roman" w:cs="Times New Roman"/>
          <w:color w:val="000000"/>
        </w:rPr>
        <w:t>, etc. Alojamiento.</w:t>
      </w:r>
    </w:p>
    <w:p w14:paraId="70D08493" w14:textId="77777777" w:rsidR="009D5CAC" w:rsidRDefault="009D5CAC">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A7AE581" w14:textId="77777777" w:rsidR="009D5CAC" w:rsidRDefault="008D6A80">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9: BARCELONA • ZARAGOZA • MADRID (sábado) 620 km</w:t>
      </w:r>
    </w:p>
    <w:p w14:paraId="27C34122" w14:textId="77777777" w:rsidR="009D5CAC" w:rsidRDefault="008D6A8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salida hacia </w:t>
      </w:r>
      <w:r>
        <w:rPr>
          <w:rFonts w:ascii="Times New Roman" w:eastAsia="Times New Roman" w:hAnsi="Times New Roman" w:cs="Times New Roman"/>
          <w:b/>
          <w:bCs/>
          <w:color w:val="000000"/>
        </w:rPr>
        <w:t>Zaragoza</w:t>
      </w:r>
      <w:r>
        <w:rPr>
          <w:rFonts w:ascii="Times New Roman" w:eastAsia="Times New Roman" w:hAnsi="Times New Roman" w:cs="Times New Roman"/>
          <w:color w:val="000000"/>
        </w:rPr>
        <w:t xml:space="preserve">, donde realizaremos una breve parada para admirar el Templo Mariano más antiguo de la cristiandad: la </w:t>
      </w:r>
      <w:r>
        <w:rPr>
          <w:rFonts w:ascii="Times New Roman" w:eastAsia="Times New Roman" w:hAnsi="Times New Roman" w:cs="Times New Roman"/>
          <w:b/>
          <w:bCs/>
          <w:color w:val="000000"/>
        </w:rPr>
        <w:t>Basílica de Nuestra Señora del Pilar</w:t>
      </w:r>
      <w:r>
        <w:rPr>
          <w:rFonts w:ascii="Times New Roman" w:eastAsia="Times New Roman" w:hAnsi="Times New Roman" w:cs="Times New Roman"/>
          <w:color w:val="000000"/>
        </w:rPr>
        <w:t xml:space="preserve">, que forma parte de la enorme plaza del mismo nombre. Continuación hacia </w:t>
      </w:r>
      <w:r>
        <w:rPr>
          <w:rFonts w:ascii="Times New Roman" w:eastAsia="Times New Roman" w:hAnsi="Times New Roman" w:cs="Times New Roman"/>
          <w:b/>
          <w:bCs/>
          <w:color w:val="000000"/>
        </w:rPr>
        <w:t>Madrid</w:t>
      </w:r>
      <w:r>
        <w:rPr>
          <w:rFonts w:ascii="Times New Roman" w:eastAsia="Times New Roman" w:hAnsi="Times New Roman" w:cs="Times New Roman"/>
          <w:color w:val="000000"/>
        </w:rPr>
        <w:t>. Llegada y alojamiento.</w:t>
      </w:r>
    </w:p>
    <w:p w14:paraId="08A682D5" w14:textId="77777777" w:rsidR="009D5CAC" w:rsidRDefault="009D5CAC">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6F5D1CF" w14:textId="77777777" w:rsidR="009D5CAC" w:rsidRDefault="008D6A80">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10: MADRID (domingo)</w:t>
      </w:r>
    </w:p>
    <w:p w14:paraId="4F7EE763" w14:textId="77777777" w:rsidR="009D5CAC" w:rsidRDefault="008D6A8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recorrido por la </w:t>
      </w:r>
      <w:r>
        <w:rPr>
          <w:rFonts w:ascii="Times New Roman" w:eastAsia="Times New Roman" w:hAnsi="Times New Roman" w:cs="Times New Roman"/>
          <w:b/>
          <w:bCs/>
          <w:color w:val="000000"/>
        </w:rPr>
        <w:t>Plaza de España</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Gran Vía</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Fuente de la diosa Cibeles</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Puerta de Alcalá</w:t>
      </w:r>
      <w:r>
        <w:rPr>
          <w:rFonts w:ascii="Times New Roman" w:eastAsia="Times New Roman" w:hAnsi="Times New Roman" w:cs="Times New Roman"/>
          <w:color w:val="000000"/>
        </w:rPr>
        <w:t xml:space="preserve">, la famosa </w:t>
      </w:r>
      <w:r>
        <w:rPr>
          <w:rFonts w:ascii="Times New Roman" w:eastAsia="Times New Roman" w:hAnsi="Times New Roman" w:cs="Times New Roman"/>
          <w:b/>
          <w:bCs/>
          <w:color w:val="000000"/>
        </w:rPr>
        <w:t>plaza de toros de las Ventas</w:t>
      </w:r>
      <w:r>
        <w:rPr>
          <w:rFonts w:ascii="Times New Roman" w:eastAsia="Times New Roman" w:hAnsi="Times New Roman" w:cs="Times New Roman"/>
          <w:color w:val="000000"/>
        </w:rPr>
        <w:t xml:space="preserve">, etc. Finalizaremos en el </w:t>
      </w:r>
      <w:r>
        <w:rPr>
          <w:rFonts w:ascii="Times New Roman" w:eastAsia="Times New Roman" w:hAnsi="Times New Roman" w:cs="Times New Roman"/>
          <w:b/>
          <w:bCs/>
          <w:color w:val="000000"/>
        </w:rPr>
        <w:t xml:space="preserve">Madrid de los Austrias </w:t>
      </w:r>
      <w:r>
        <w:rPr>
          <w:rFonts w:ascii="Times New Roman" w:eastAsia="Times New Roman" w:hAnsi="Times New Roman" w:cs="Times New Roman"/>
          <w:color w:val="000000"/>
        </w:rPr>
        <w:t xml:space="preserve">con la </w:t>
      </w:r>
      <w:r>
        <w:rPr>
          <w:rFonts w:ascii="Times New Roman" w:eastAsia="Times New Roman" w:hAnsi="Times New Roman" w:cs="Times New Roman"/>
          <w:b/>
          <w:bCs/>
          <w:color w:val="000000"/>
        </w:rPr>
        <w:t xml:space="preserve">Plaza Mayor </w:t>
      </w:r>
      <w:r>
        <w:rPr>
          <w:rFonts w:ascii="Times New Roman" w:eastAsia="Times New Roman" w:hAnsi="Times New Roman" w:cs="Times New Roman"/>
          <w:color w:val="000000"/>
        </w:rPr>
        <w:t xml:space="preserve">y la </w:t>
      </w:r>
      <w:r>
        <w:rPr>
          <w:rFonts w:ascii="Times New Roman" w:eastAsia="Times New Roman" w:hAnsi="Times New Roman" w:cs="Times New Roman"/>
          <w:b/>
          <w:bCs/>
          <w:color w:val="000000"/>
        </w:rPr>
        <w:t>Plaza de Oriente</w:t>
      </w:r>
      <w:r>
        <w:rPr>
          <w:rFonts w:ascii="Times New Roman" w:eastAsia="Times New Roman" w:hAnsi="Times New Roman" w:cs="Times New Roman"/>
          <w:color w:val="000000"/>
        </w:rPr>
        <w:t xml:space="preserve">. Tarde libre. Les recomendaremos la excursión </w:t>
      </w:r>
      <w:r>
        <w:rPr>
          <w:rFonts w:ascii="Times New Roman" w:eastAsia="Times New Roman" w:hAnsi="Times New Roman" w:cs="Times New Roman"/>
          <w:b/>
          <w:bCs/>
          <w:color w:val="000000"/>
        </w:rPr>
        <w:t xml:space="preserve">(opcional) </w:t>
      </w:r>
      <w:r>
        <w:rPr>
          <w:rFonts w:ascii="Times New Roman" w:eastAsia="Times New Roman" w:hAnsi="Times New Roman" w:cs="Times New Roman"/>
          <w:color w:val="000000"/>
        </w:rPr>
        <w:t xml:space="preserve">a la </w:t>
      </w:r>
      <w:r>
        <w:rPr>
          <w:rFonts w:ascii="Times New Roman" w:eastAsia="Times New Roman" w:hAnsi="Times New Roman" w:cs="Times New Roman"/>
          <w:b/>
          <w:bCs/>
          <w:color w:val="000000"/>
        </w:rPr>
        <w:t>“Ciudad Imperial” de Toledo</w:t>
      </w:r>
      <w:r>
        <w:rPr>
          <w:rFonts w:ascii="Times New Roman" w:eastAsia="Times New Roman" w:hAnsi="Times New Roman" w:cs="Times New Roman"/>
          <w:color w:val="000000"/>
        </w:rPr>
        <w:t>, en cuyo recorrido apreciaremos el legado de las tres culturas: árabe, judía y cristiana. Alojamiento.</w:t>
      </w:r>
    </w:p>
    <w:p w14:paraId="527F9E1A" w14:textId="77777777" w:rsidR="009D5CAC" w:rsidRDefault="009D5CAC">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4E11CD2" w14:textId="77777777" w:rsidR="009D5CAC" w:rsidRDefault="008D6A80">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11: MADRID • COLOMBIA (lunes)</w:t>
      </w:r>
    </w:p>
    <w:p w14:paraId="4B1B61CE" w14:textId="77777777" w:rsidR="009D5CAC" w:rsidRDefault="008D6A8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Desayuno. A la hora oportuna, traslado por cuenta de los pasajeros al Aeropuerto Internacional Adolfo Suárez, Madrid-Barajas, para tomar vuelo (no incluido) a su próximo destino.</w:t>
      </w:r>
    </w:p>
    <w:p w14:paraId="7483FA8B" w14:textId="77777777" w:rsidR="009D5CAC" w:rsidRDefault="009D5CAC">
      <w:pPr>
        <w:pBdr>
          <w:top w:val="nil"/>
          <w:left w:val="nil"/>
          <w:bottom w:val="nil"/>
          <w:right w:val="nil"/>
          <w:between w:val="nil"/>
        </w:pBdr>
        <w:spacing w:after="0" w:line="240" w:lineRule="auto"/>
        <w:rPr>
          <w:rFonts w:ascii="Times New Roman" w:eastAsia="Times New Roman" w:hAnsi="Times New Roman" w:cs="Times New Roman"/>
          <w:color w:val="000000"/>
        </w:rPr>
      </w:pPr>
    </w:p>
    <w:p w14:paraId="062F971E" w14:textId="77777777" w:rsidR="009D5CAC" w:rsidRDefault="008D6A80">
      <w:pPr>
        <w:pBdr>
          <w:top w:val="nil"/>
          <w:left w:val="nil"/>
          <w:bottom w:val="single" w:sz="12" w:space="1" w:color="000000"/>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¡FIN DE LOS SERVICIOS!</w:t>
      </w:r>
    </w:p>
    <w:p w14:paraId="6AC50DAC" w14:textId="77777777" w:rsidR="009D5CAC" w:rsidRDefault="009D5CAC">
      <w:pPr>
        <w:pBdr>
          <w:top w:val="nil"/>
          <w:left w:val="nil"/>
          <w:bottom w:val="nil"/>
          <w:right w:val="nil"/>
          <w:between w:val="nil"/>
        </w:pBdr>
        <w:spacing w:after="0" w:line="240" w:lineRule="auto"/>
        <w:rPr>
          <w:rFonts w:ascii="Times New Roman" w:eastAsia="Times New Roman" w:hAnsi="Times New Roman" w:cs="Times New Roman"/>
          <w:b/>
          <w:bCs/>
          <w:color w:val="000000"/>
        </w:rPr>
      </w:pPr>
    </w:p>
    <w:p w14:paraId="24AA6D08" w14:textId="77777777" w:rsidR="009D5CAC" w:rsidRDefault="008D6A80">
      <w:pPr>
        <w:pBdr>
          <w:top w:val="nil"/>
          <w:left w:val="nil"/>
          <w:bottom w:val="nil"/>
          <w:right w:val="nil"/>
          <w:between w:val="nil"/>
        </w:pBd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Servicios incluidos:</w:t>
      </w:r>
    </w:p>
    <w:p w14:paraId="392594F6" w14:textId="77777777" w:rsidR="009D5CAC" w:rsidRDefault="008D6A80">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Alojamiento 1 noche en Venecia, 1 noche en Florencia, 3 noches en Roma, 1 noche en Niza, 1 noche en Barcelona y 2 noches en Madrid, en hoteles de categoría turista mencionados o similares.</w:t>
      </w:r>
    </w:p>
    <w:p w14:paraId="71D07F06" w14:textId="77777777" w:rsidR="009D5CAC" w:rsidRDefault="008D6A80">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Desayuno diario en los hoteles.</w:t>
      </w:r>
    </w:p>
    <w:p w14:paraId="66A60B54" w14:textId="77777777" w:rsidR="009D5CAC" w:rsidRDefault="008D6A80">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Traslado Aeropuerto Internacional Marco Polo de Venecia – Hotel previsto o similar en Venecia, en horario diurno y en servicio compartido. </w:t>
      </w:r>
    </w:p>
    <w:p w14:paraId="0B0D82FD" w14:textId="77777777" w:rsidR="009D5CAC" w:rsidRDefault="008D6A80">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Visitas panorámicas en Florencia, Roma y Madrid, en servicio compartido y con guías locales.  </w:t>
      </w:r>
    </w:p>
    <w:p w14:paraId="2066E5D9" w14:textId="77777777" w:rsidR="009D5CAC" w:rsidRDefault="008D6A80">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Autobús de lujo durante el recorrido (equipaje permitido por pasajero: 1 maleta de 23 Kg y 1 morral personal de 8 Kg).</w:t>
      </w:r>
    </w:p>
    <w:p w14:paraId="268C89AE" w14:textId="77777777" w:rsidR="009D5CAC" w:rsidRDefault="008D6A80">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Guía acompañante durante todo el recorrido.</w:t>
      </w:r>
    </w:p>
    <w:p w14:paraId="788A9580" w14:textId="77777777" w:rsidR="009D5CAC" w:rsidRDefault="008D6A80">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Audioguía durante las excursiones.</w:t>
      </w:r>
    </w:p>
    <w:p w14:paraId="77963FAA" w14:textId="77777777" w:rsidR="009D5CAC" w:rsidRDefault="008D6A80">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Servicios en compartido.</w:t>
      </w:r>
    </w:p>
    <w:p w14:paraId="5A1559D0" w14:textId="77777777" w:rsidR="009D5CAC" w:rsidRDefault="009D5CAC">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rPr>
      </w:pPr>
    </w:p>
    <w:p w14:paraId="0023608D" w14:textId="77777777" w:rsidR="009D5CAC" w:rsidRDefault="008D6A80">
      <w:pPr>
        <w:pBdr>
          <w:top w:val="nil"/>
          <w:left w:val="nil"/>
          <w:bottom w:val="nil"/>
          <w:right w:val="nil"/>
          <w:between w:val="nil"/>
        </w:pBd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Servicios no incluidos:</w:t>
      </w:r>
    </w:p>
    <w:p w14:paraId="683BA87C" w14:textId="77777777" w:rsidR="009D5CAC" w:rsidRDefault="008D6A80">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bancarios del 2% para pagos efectuados en moneda extranjera y 3.5 % para pagos realizados a través de PSE, tarjeta de crédito o débito (valores no reembolsables).</w:t>
      </w:r>
    </w:p>
    <w:p w14:paraId="53BB7DC8" w14:textId="77777777" w:rsidR="009D5CAC" w:rsidRDefault="008D6A80">
      <w:pPr>
        <w:numPr>
          <w:ilvl w:val="0"/>
          <w:numId w:val="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Tiquetes aéreos, impuesto, tasas o contribuciones que los graven, tales como: IVA, tasa aeroportuaria, impuestos de combustible, tarifa administrativa, impuestos de aeropuertos y salida de los países de origen y destino, otros cargos (sujetos a cambio).</w:t>
      </w:r>
    </w:p>
    <w:p w14:paraId="5AD536A0" w14:textId="77777777" w:rsidR="009D5CAC" w:rsidRDefault="008D6A80">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gasto o servicio no detallado.</w:t>
      </w:r>
    </w:p>
    <w:p w14:paraId="409D7137" w14:textId="77777777" w:rsidR="009D5CAC" w:rsidRDefault="008D6A80">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Registro de entrada en hoteles antes de la hora prevista 15:00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y de salida después de las 12:00 m. (Horarios sujetos a cambio sin previo aviso y/o políticas estipuladas por los hoteles).</w:t>
      </w:r>
    </w:p>
    <w:p w14:paraId="730D23B1" w14:textId="77777777" w:rsidR="009D5CAC" w:rsidRDefault="008D6A80">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impuesto vigente a la fecha del viaje.</w:t>
      </w:r>
    </w:p>
    <w:p w14:paraId="5A1F3FE6" w14:textId="77777777" w:rsidR="009D5CAC" w:rsidRDefault="008D6A80">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personales como bebidas, extras, regalos, lavandería en hoteles, servicio a la habitación, etc.</w:t>
      </w:r>
    </w:p>
    <w:p w14:paraId="7BE34B78" w14:textId="77777777" w:rsidR="009D5CAC" w:rsidRDefault="008D6A80">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Servicio de maleteros</w:t>
      </w:r>
    </w:p>
    <w:p w14:paraId="59D33088" w14:textId="77777777" w:rsidR="009D5CAC" w:rsidRDefault="008D6A80">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Propinas a guías acompañantes y conductores.</w:t>
      </w:r>
    </w:p>
    <w:p w14:paraId="15F9A7A7" w14:textId="77777777" w:rsidR="009D5CAC" w:rsidRDefault="008D6A80">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Tarjeta de asistencia médica (Consulte con nuestros asesores)</w:t>
      </w:r>
    </w:p>
    <w:p w14:paraId="25A167C5" w14:textId="77777777" w:rsidR="009D5CAC" w:rsidRDefault="008D6A80">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Traslado de salida en Madrid: Hotel – Aeropuerto Adolfo Suárez, Madrid-Barajas. </w:t>
      </w:r>
    </w:p>
    <w:p w14:paraId="3C16A996" w14:textId="77777777" w:rsidR="009D5CAC" w:rsidRDefault="008D6A80">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Excursiones opcionales.</w:t>
      </w:r>
    </w:p>
    <w:p w14:paraId="56D33E44" w14:textId="77777777" w:rsidR="009D5CAC" w:rsidRDefault="009D5CAC" w:rsidP="00FF5D3D">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bl>
      <w:tblPr>
        <w:tblStyle w:val="a"/>
        <w:tblW w:w="8060" w:type="dxa"/>
        <w:jc w:val="center"/>
        <w:tblInd w:w="0" w:type="dxa"/>
        <w:tblLayout w:type="fixed"/>
        <w:tblLook w:val="0400" w:firstRow="0" w:lastRow="0" w:firstColumn="0" w:lastColumn="0" w:noHBand="0" w:noVBand="1"/>
      </w:tblPr>
      <w:tblGrid>
        <w:gridCol w:w="2880"/>
        <w:gridCol w:w="1420"/>
        <w:gridCol w:w="1360"/>
        <w:gridCol w:w="1200"/>
        <w:gridCol w:w="1200"/>
      </w:tblGrid>
      <w:tr w:rsidR="009D5CAC" w14:paraId="2473F4B1" w14:textId="77777777">
        <w:trPr>
          <w:trHeight w:val="560"/>
          <w:jc w:val="center"/>
        </w:trPr>
        <w:tc>
          <w:tcPr>
            <w:tcW w:w="2880" w:type="dxa"/>
            <w:tcBorders>
              <w:top w:val="single" w:sz="4" w:space="0" w:color="000000"/>
              <w:left w:val="single" w:sz="4" w:space="0" w:color="000000"/>
              <w:bottom w:val="single" w:sz="4" w:space="0" w:color="000000"/>
              <w:right w:val="single" w:sz="4" w:space="0" w:color="000000"/>
            </w:tcBorders>
            <w:shd w:val="clear" w:color="auto" w:fill="A5C9EB"/>
            <w:vAlign w:val="center"/>
          </w:tcPr>
          <w:p w14:paraId="010888C1" w14:textId="77777777" w:rsidR="009D5CAC" w:rsidRDefault="008D6A8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Precio por persona, en dólares americanos (USD)</w:t>
            </w:r>
          </w:p>
        </w:tc>
        <w:tc>
          <w:tcPr>
            <w:tcW w:w="1420" w:type="dxa"/>
            <w:tcBorders>
              <w:top w:val="single" w:sz="4" w:space="0" w:color="000000"/>
              <w:left w:val="nil"/>
              <w:bottom w:val="single" w:sz="4" w:space="0" w:color="000000"/>
              <w:right w:val="single" w:sz="4" w:space="0" w:color="000000"/>
            </w:tcBorders>
            <w:shd w:val="clear" w:color="auto" w:fill="A5C9EB"/>
            <w:vAlign w:val="center"/>
          </w:tcPr>
          <w:p w14:paraId="3F73039E" w14:textId="77777777" w:rsidR="009D5CAC" w:rsidRDefault="008D6A8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Sal. Especial 08 Ene</w:t>
            </w:r>
          </w:p>
        </w:tc>
        <w:tc>
          <w:tcPr>
            <w:tcW w:w="1360" w:type="dxa"/>
            <w:tcBorders>
              <w:top w:val="single" w:sz="4" w:space="0" w:color="000000"/>
              <w:left w:val="nil"/>
              <w:bottom w:val="single" w:sz="4" w:space="0" w:color="000000"/>
              <w:right w:val="single" w:sz="4" w:space="0" w:color="000000"/>
            </w:tcBorders>
            <w:shd w:val="clear" w:color="auto" w:fill="A5C9EB"/>
            <w:vAlign w:val="center"/>
          </w:tcPr>
          <w:p w14:paraId="3A5EA462" w14:textId="77777777" w:rsidR="009D5CAC" w:rsidRDefault="008D6A8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Baja</w:t>
            </w:r>
          </w:p>
        </w:tc>
        <w:tc>
          <w:tcPr>
            <w:tcW w:w="1200" w:type="dxa"/>
            <w:tcBorders>
              <w:top w:val="single" w:sz="4" w:space="0" w:color="000000"/>
              <w:left w:val="nil"/>
              <w:bottom w:val="single" w:sz="4" w:space="0" w:color="000000"/>
              <w:right w:val="single" w:sz="4" w:space="0" w:color="000000"/>
            </w:tcBorders>
            <w:shd w:val="clear" w:color="auto" w:fill="A5C9EB"/>
            <w:vAlign w:val="center"/>
          </w:tcPr>
          <w:p w14:paraId="5BD51CB1" w14:textId="77777777" w:rsidR="009D5CAC" w:rsidRDefault="008D6A8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Media</w:t>
            </w:r>
          </w:p>
        </w:tc>
        <w:tc>
          <w:tcPr>
            <w:tcW w:w="1200" w:type="dxa"/>
            <w:tcBorders>
              <w:top w:val="single" w:sz="4" w:space="0" w:color="000000"/>
              <w:left w:val="nil"/>
              <w:bottom w:val="single" w:sz="4" w:space="0" w:color="000000"/>
              <w:right w:val="single" w:sz="4" w:space="0" w:color="000000"/>
            </w:tcBorders>
            <w:shd w:val="clear" w:color="auto" w:fill="A5C9EB"/>
            <w:vAlign w:val="center"/>
          </w:tcPr>
          <w:p w14:paraId="19BA8B05" w14:textId="77777777" w:rsidR="009D5CAC" w:rsidRDefault="008D6A8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Alta</w:t>
            </w:r>
          </w:p>
        </w:tc>
      </w:tr>
      <w:tr w:rsidR="009D5CAC" w14:paraId="7791A682" w14:textId="77777777">
        <w:trPr>
          <w:trHeight w:val="290"/>
          <w:jc w:val="center"/>
        </w:trPr>
        <w:tc>
          <w:tcPr>
            <w:tcW w:w="2880" w:type="dxa"/>
            <w:tcBorders>
              <w:top w:val="nil"/>
              <w:left w:val="single" w:sz="4" w:space="0" w:color="000000"/>
              <w:bottom w:val="single" w:sz="4" w:space="0" w:color="000000"/>
              <w:right w:val="single" w:sz="4" w:space="0" w:color="000000"/>
            </w:tcBorders>
            <w:vAlign w:val="center"/>
          </w:tcPr>
          <w:p w14:paraId="0F7EF4C8" w14:textId="77777777" w:rsidR="009D5CAC" w:rsidRDefault="008D6A8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Acomodación Sencilla</w:t>
            </w:r>
          </w:p>
        </w:tc>
        <w:tc>
          <w:tcPr>
            <w:tcW w:w="1420" w:type="dxa"/>
            <w:tcBorders>
              <w:top w:val="nil"/>
              <w:left w:val="nil"/>
              <w:bottom w:val="single" w:sz="4" w:space="0" w:color="000000"/>
              <w:right w:val="single" w:sz="4" w:space="0" w:color="000000"/>
            </w:tcBorders>
            <w:shd w:val="clear" w:color="auto" w:fill="A5C9EB"/>
            <w:vAlign w:val="center"/>
          </w:tcPr>
          <w:p w14:paraId="14816544" w14:textId="77777777" w:rsidR="009D5CAC" w:rsidRDefault="008D6A8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1.780</w:t>
            </w:r>
          </w:p>
        </w:tc>
        <w:tc>
          <w:tcPr>
            <w:tcW w:w="1360" w:type="dxa"/>
            <w:tcBorders>
              <w:top w:val="nil"/>
              <w:left w:val="nil"/>
              <w:bottom w:val="single" w:sz="4" w:space="0" w:color="000000"/>
              <w:right w:val="single" w:sz="4" w:space="0" w:color="000000"/>
            </w:tcBorders>
            <w:vAlign w:val="center"/>
          </w:tcPr>
          <w:p w14:paraId="4316958E" w14:textId="77777777" w:rsidR="009D5CAC" w:rsidRDefault="008D6A80">
            <w:pPr>
              <w:spacing w:after="0" w:line="240" w:lineRule="auto"/>
              <w:jc w:val="center"/>
              <w:rPr>
                <w:rFonts w:ascii="Times New Roman" w:eastAsia="Times New Roman" w:hAnsi="Times New Roman" w:cs="Times New Roman"/>
                <w:color w:val="0070C0"/>
              </w:rPr>
            </w:pPr>
            <w:r>
              <w:rPr>
                <w:rFonts w:ascii="Times New Roman" w:eastAsia="Times New Roman" w:hAnsi="Times New Roman" w:cs="Times New Roman"/>
                <w:color w:val="0070C0"/>
              </w:rPr>
              <w:t>USD 1.831</w:t>
            </w:r>
          </w:p>
        </w:tc>
        <w:tc>
          <w:tcPr>
            <w:tcW w:w="1200" w:type="dxa"/>
            <w:tcBorders>
              <w:top w:val="nil"/>
              <w:left w:val="nil"/>
              <w:bottom w:val="single" w:sz="4" w:space="0" w:color="000000"/>
              <w:right w:val="single" w:sz="4" w:space="0" w:color="000000"/>
            </w:tcBorders>
            <w:vAlign w:val="center"/>
          </w:tcPr>
          <w:p w14:paraId="547436BC" w14:textId="77777777" w:rsidR="009D5CAC" w:rsidRDefault="008D6A80">
            <w:pPr>
              <w:spacing w:after="0" w:line="240" w:lineRule="auto"/>
              <w:jc w:val="center"/>
              <w:rPr>
                <w:rFonts w:ascii="Times New Roman" w:eastAsia="Times New Roman" w:hAnsi="Times New Roman" w:cs="Times New Roman"/>
                <w:color w:val="FFC000"/>
              </w:rPr>
            </w:pPr>
            <w:r>
              <w:rPr>
                <w:rFonts w:ascii="Times New Roman" w:eastAsia="Times New Roman" w:hAnsi="Times New Roman" w:cs="Times New Roman"/>
                <w:color w:val="FFC000"/>
              </w:rPr>
              <w:t>USD 1.942</w:t>
            </w:r>
          </w:p>
        </w:tc>
        <w:tc>
          <w:tcPr>
            <w:tcW w:w="1200" w:type="dxa"/>
            <w:tcBorders>
              <w:top w:val="nil"/>
              <w:left w:val="nil"/>
              <w:bottom w:val="single" w:sz="4" w:space="0" w:color="000000"/>
              <w:right w:val="single" w:sz="4" w:space="0" w:color="000000"/>
            </w:tcBorders>
            <w:vAlign w:val="center"/>
          </w:tcPr>
          <w:p w14:paraId="0964B573" w14:textId="77777777" w:rsidR="009D5CAC" w:rsidRDefault="008D6A8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2.042</w:t>
            </w:r>
          </w:p>
        </w:tc>
      </w:tr>
      <w:tr w:rsidR="009D5CAC" w14:paraId="157D7A84" w14:textId="77777777">
        <w:trPr>
          <w:trHeight w:val="290"/>
          <w:jc w:val="center"/>
        </w:trPr>
        <w:tc>
          <w:tcPr>
            <w:tcW w:w="2880" w:type="dxa"/>
            <w:tcBorders>
              <w:top w:val="nil"/>
              <w:left w:val="single" w:sz="4" w:space="0" w:color="000000"/>
              <w:bottom w:val="single" w:sz="4" w:space="0" w:color="000000"/>
              <w:right w:val="single" w:sz="4" w:space="0" w:color="000000"/>
            </w:tcBorders>
            <w:vAlign w:val="center"/>
          </w:tcPr>
          <w:p w14:paraId="29ADD019" w14:textId="77777777" w:rsidR="009D5CAC" w:rsidRDefault="008D6A8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Acomodación Doble o triple</w:t>
            </w:r>
          </w:p>
        </w:tc>
        <w:tc>
          <w:tcPr>
            <w:tcW w:w="1420" w:type="dxa"/>
            <w:tcBorders>
              <w:top w:val="nil"/>
              <w:left w:val="nil"/>
              <w:bottom w:val="single" w:sz="4" w:space="0" w:color="000000"/>
              <w:right w:val="single" w:sz="4" w:space="0" w:color="000000"/>
            </w:tcBorders>
            <w:shd w:val="clear" w:color="auto" w:fill="A5C9EB"/>
            <w:vAlign w:val="center"/>
          </w:tcPr>
          <w:p w14:paraId="0C152720" w14:textId="77777777" w:rsidR="009D5CAC" w:rsidRDefault="008D6A8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USD 1.215</w:t>
            </w:r>
          </w:p>
        </w:tc>
        <w:tc>
          <w:tcPr>
            <w:tcW w:w="1360" w:type="dxa"/>
            <w:tcBorders>
              <w:top w:val="nil"/>
              <w:left w:val="nil"/>
              <w:bottom w:val="single" w:sz="4" w:space="0" w:color="000000"/>
              <w:right w:val="single" w:sz="4" w:space="0" w:color="000000"/>
            </w:tcBorders>
            <w:vAlign w:val="center"/>
          </w:tcPr>
          <w:p w14:paraId="228ABA83" w14:textId="77777777" w:rsidR="009D5CAC" w:rsidRDefault="008D6A80">
            <w:pPr>
              <w:spacing w:after="0" w:line="240" w:lineRule="auto"/>
              <w:jc w:val="center"/>
              <w:rPr>
                <w:rFonts w:ascii="Times New Roman" w:eastAsia="Times New Roman" w:hAnsi="Times New Roman" w:cs="Times New Roman"/>
                <w:color w:val="0070C0"/>
              </w:rPr>
            </w:pPr>
            <w:r>
              <w:rPr>
                <w:rFonts w:ascii="Times New Roman" w:eastAsia="Times New Roman" w:hAnsi="Times New Roman" w:cs="Times New Roman"/>
                <w:color w:val="0070C0"/>
              </w:rPr>
              <w:t>USD 1.249</w:t>
            </w:r>
          </w:p>
        </w:tc>
        <w:tc>
          <w:tcPr>
            <w:tcW w:w="1200" w:type="dxa"/>
            <w:tcBorders>
              <w:top w:val="nil"/>
              <w:left w:val="nil"/>
              <w:bottom w:val="single" w:sz="4" w:space="0" w:color="000000"/>
              <w:right w:val="single" w:sz="4" w:space="0" w:color="000000"/>
            </w:tcBorders>
            <w:vAlign w:val="center"/>
          </w:tcPr>
          <w:p w14:paraId="3F21FCCC" w14:textId="77777777" w:rsidR="009D5CAC" w:rsidRDefault="008D6A80">
            <w:pPr>
              <w:spacing w:after="0" w:line="240" w:lineRule="auto"/>
              <w:jc w:val="center"/>
              <w:rPr>
                <w:rFonts w:ascii="Times New Roman" w:eastAsia="Times New Roman" w:hAnsi="Times New Roman" w:cs="Times New Roman"/>
                <w:color w:val="FFC000"/>
              </w:rPr>
            </w:pPr>
            <w:r>
              <w:rPr>
                <w:rFonts w:ascii="Times New Roman" w:eastAsia="Times New Roman" w:hAnsi="Times New Roman" w:cs="Times New Roman"/>
                <w:color w:val="FFC000"/>
              </w:rPr>
              <w:t>USD 1.349</w:t>
            </w:r>
          </w:p>
        </w:tc>
        <w:tc>
          <w:tcPr>
            <w:tcW w:w="1200" w:type="dxa"/>
            <w:tcBorders>
              <w:top w:val="nil"/>
              <w:left w:val="nil"/>
              <w:bottom w:val="single" w:sz="4" w:space="0" w:color="000000"/>
              <w:right w:val="single" w:sz="4" w:space="0" w:color="000000"/>
            </w:tcBorders>
            <w:vAlign w:val="center"/>
          </w:tcPr>
          <w:p w14:paraId="15EBE359" w14:textId="77777777" w:rsidR="009D5CAC" w:rsidRDefault="008D6A8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1.405</w:t>
            </w:r>
          </w:p>
        </w:tc>
      </w:tr>
      <w:tr w:rsidR="009D5CAC" w14:paraId="3A78BF7D" w14:textId="77777777">
        <w:trPr>
          <w:trHeight w:val="290"/>
          <w:jc w:val="center"/>
        </w:trPr>
        <w:tc>
          <w:tcPr>
            <w:tcW w:w="2880" w:type="dxa"/>
            <w:tcBorders>
              <w:top w:val="nil"/>
              <w:left w:val="single" w:sz="4" w:space="0" w:color="000000"/>
              <w:bottom w:val="single" w:sz="4" w:space="0" w:color="000000"/>
              <w:right w:val="single" w:sz="4" w:space="0" w:color="000000"/>
            </w:tcBorders>
            <w:vAlign w:val="center"/>
          </w:tcPr>
          <w:p w14:paraId="09D1E1BD" w14:textId="77777777" w:rsidR="009D5CAC" w:rsidRDefault="008D6A8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Menores 4 a 7 años</w:t>
            </w:r>
          </w:p>
        </w:tc>
        <w:tc>
          <w:tcPr>
            <w:tcW w:w="1420" w:type="dxa"/>
            <w:tcBorders>
              <w:top w:val="nil"/>
              <w:left w:val="nil"/>
              <w:bottom w:val="single" w:sz="4" w:space="0" w:color="000000"/>
              <w:right w:val="single" w:sz="4" w:space="0" w:color="000000"/>
            </w:tcBorders>
            <w:shd w:val="clear" w:color="auto" w:fill="A5C9EB"/>
            <w:vAlign w:val="center"/>
          </w:tcPr>
          <w:p w14:paraId="53CDC396" w14:textId="77777777" w:rsidR="009D5CAC" w:rsidRDefault="008D6A8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972</w:t>
            </w:r>
          </w:p>
        </w:tc>
        <w:tc>
          <w:tcPr>
            <w:tcW w:w="1360" w:type="dxa"/>
            <w:tcBorders>
              <w:top w:val="nil"/>
              <w:left w:val="nil"/>
              <w:bottom w:val="single" w:sz="4" w:space="0" w:color="000000"/>
              <w:right w:val="single" w:sz="4" w:space="0" w:color="000000"/>
            </w:tcBorders>
            <w:vAlign w:val="center"/>
          </w:tcPr>
          <w:p w14:paraId="17D5269D" w14:textId="77777777" w:rsidR="009D5CAC" w:rsidRDefault="008D6A80">
            <w:pPr>
              <w:spacing w:after="0" w:line="240" w:lineRule="auto"/>
              <w:jc w:val="center"/>
              <w:rPr>
                <w:rFonts w:ascii="Times New Roman" w:eastAsia="Times New Roman" w:hAnsi="Times New Roman" w:cs="Times New Roman"/>
                <w:color w:val="0070C0"/>
              </w:rPr>
            </w:pPr>
            <w:r>
              <w:rPr>
                <w:rFonts w:ascii="Times New Roman" w:eastAsia="Times New Roman" w:hAnsi="Times New Roman" w:cs="Times New Roman"/>
                <w:color w:val="0070C0"/>
              </w:rPr>
              <w:t>USD 999</w:t>
            </w:r>
          </w:p>
        </w:tc>
        <w:tc>
          <w:tcPr>
            <w:tcW w:w="1200" w:type="dxa"/>
            <w:tcBorders>
              <w:top w:val="nil"/>
              <w:left w:val="nil"/>
              <w:bottom w:val="single" w:sz="4" w:space="0" w:color="000000"/>
              <w:right w:val="single" w:sz="4" w:space="0" w:color="000000"/>
            </w:tcBorders>
            <w:vAlign w:val="center"/>
          </w:tcPr>
          <w:p w14:paraId="673715B2" w14:textId="77777777" w:rsidR="009D5CAC" w:rsidRDefault="008D6A80">
            <w:pPr>
              <w:spacing w:after="0" w:line="240" w:lineRule="auto"/>
              <w:jc w:val="center"/>
              <w:rPr>
                <w:rFonts w:ascii="Times New Roman" w:eastAsia="Times New Roman" w:hAnsi="Times New Roman" w:cs="Times New Roman"/>
                <w:color w:val="FFC000"/>
              </w:rPr>
            </w:pPr>
            <w:r>
              <w:rPr>
                <w:rFonts w:ascii="Times New Roman" w:eastAsia="Times New Roman" w:hAnsi="Times New Roman" w:cs="Times New Roman"/>
                <w:color w:val="FFC000"/>
              </w:rPr>
              <w:t>USD 1.079</w:t>
            </w:r>
          </w:p>
        </w:tc>
        <w:tc>
          <w:tcPr>
            <w:tcW w:w="1200" w:type="dxa"/>
            <w:tcBorders>
              <w:top w:val="nil"/>
              <w:left w:val="nil"/>
              <w:bottom w:val="single" w:sz="4" w:space="0" w:color="000000"/>
              <w:right w:val="single" w:sz="4" w:space="0" w:color="000000"/>
            </w:tcBorders>
            <w:vAlign w:val="center"/>
          </w:tcPr>
          <w:p w14:paraId="47484480" w14:textId="77777777" w:rsidR="009D5CAC" w:rsidRDefault="008D6A8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1.124</w:t>
            </w:r>
          </w:p>
        </w:tc>
      </w:tr>
    </w:tbl>
    <w:p w14:paraId="4556E1D8" w14:textId="77777777" w:rsidR="009D5CAC" w:rsidRDefault="008D6A80">
      <w:pPr>
        <w:pBdr>
          <w:top w:val="nil"/>
          <w:left w:val="nil"/>
          <w:bottom w:val="nil"/>
          <w:right w:val="nil"/>
          <w:between w:val="nil"/>
        </w:pBdr>
        <w:jc w:val="both"/>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 xml:space="preserve">*Esto es solo cotización, tarifa y disponibilidad sujeta a cambio sin previo aviso / Tarifas cotizadas en USD, el pago total y/o depósitos se puede realizar en pesos colombianos a la TRM del día de la transacción / Acomodación triple uno de los pasajeros se aloja en un sofá cama o catre / Máximo de personas por habitación es de 3 personas (incluyendo niños). Menores a partir de los 8 años, pagan tarifa de adulto. </w:t>
      </w:r>
    </w:p>
    <w:tbl>
      <w:tblPr>
        <w:tblStyle w:val="a0"/>
        <w:tblW w:w="826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0"/>
        <w:gridCol w:w="1065"/>
      </w:tblGrid>
      <w:tr w:rsidR="009D5CAC" w14:paraId="27E709D1" w14:textId="77777777">
        <w:trPr>
          <w:jc w:val="center"/>
        </w:trPr>
        <w:tc>
          <w:tcPr>
            <w:tcW w:w="8265" w:type="dxa"/>
            <w:gridSpan w:val="2"/>
            <w:shd w:val="clear" w:color="auto" w:fill="A5C9EB"/>
            <w:vAlign w:val="center"/>
          </w:tcPr>
          <w:p w14:paraId="31230797"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Opcional traslado diurno hotel – Aeropuerto Adolfo Suárez, Madrid-Barajas</w:t>
            </w:r>
          </w:p>
        </w:tc>
      </w:tr>
      <w:tr w:rsidR="009D5CAC" w14:paraId="593EA33A" w14:textId="77777777">
        <w:trPr>
          <w:jc w:val="center"/>
        </w:trPr>
        <w:tc>
          <w:tcPr>
            <w:tcW w:w="7200" w:type="dxa"/>
          </w:tcPr>
          <w:p w14:paraId="65706839" w14:textId="77777777" w:rsidR="009D5CAC" w:rsidRDefault="008D6A80">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Precio por persona (adulto o niño a partir de 2 pasajeros, viajando juntos)</w:t>
            </w:r>
          </w:p>
        </w:tc>
        <w:tc>
          <w:tcPr>
            <w:tcW w:w="1065" w:type="dxa"/>
            <w:vAlign w:val="center"/>
          </w:tcPr>
          <w:p w14:paraId="245B2F9F"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55</w:t>
            </w:r>
          </w:p>
        </w:tc>
      </w:tr>
      <w:tr w:rsidR="009D5CAC" w14:paraId="04F27F21" w14:textId="77777777">
        <w:trPr>
          <w:jc w:val="center"/>
        </w:trPr>
        <w:tc>
          <w:tcPr>
            <w:tcW w:w="7200" w:type="dxa"/>
          </w:tcPr>
          <w:p w14:paraId="5308D850" w14:textId="77777777" w:rsidR="009D5CAC" w:rsidRDefault="008D6A80">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Precio pasajero viajando solo </w:t>
            </w:r>
          </w:p>
        </w:tc>
        <w:tc>
          <w:tcPr>
            <w:tcW w:w="1065" w:type="dxa"/>
            <w:vAlign w:val="center"/>
          </w:tcPr>
          <w:p w14:paraId="155F52A7"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110</w:t>
            </w:r>
          </w:p>
        </w:tc>
      </w:tr>
    </w:tbl>
    <w:p w14:paraId="3ACF4EE4" w14:textId="77777777" w:rsidR="009D5CAC" w:rsidRDefault="009D5CAC">
      <w:pPr>
        <w:jc w:val="both"/>
        <w:rPr>
          <w:rFonts w:ascii="Times New Roman" w:eastAsia="Times New Roman" w:hAnsi="Times New Roman" w:cs="Times New Roman"/>
          <w:i/>
          <w:iCs/>
          <w:color w:val="000000"/>
          <w:sz w:val="20"/>
          <w:szCs w:val="20"/>
        </w:rPr>
      </w:pPr>
    </w:p>
    <w:tbl>
      <w:tblPr>
        <w:tblStyle w:val="a1"/>
        <w:tblW w:w="353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1984"/>
      </w:tblGrid>
      <w:tr w:rsidR="009D5CAC" w14:paraId="5FD15371" w14:textId="77777777">
        <w:trPr>
          <w:trHeight w:val="675"/>
          <w:jc w:val="center"/>
        </w:trPr>
        <w:tc>
          <w:tcPr>
            <w:tcW w:w="3539" w:type="dxa"/>
            <w:gridSpan w:val="2"/>
            <w:shd w:val="clear" w:color="auto" w:fill="A5C9EB"/>
            <w:vAlign w:val="center"/>
          </w:tcPr>
          <w:p w14:paraId="3E12519A"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Fechas fijas de salidas desde COLOMBIA:</w:t>
            </w:r>
          </w:p>
        </w:tc>
      </w:tr>
      <w:tr w:rsidR="009D5CAC" w14:paraId="133DB069" w14:textId="77777777">
        <w:trPr>
          <w:trHeight w:val="300"/>
          <w:jc w:val="center"/>
        </w:trPr>
        <w:tc>
          <w:tcPr>
            <w:tcW w:w="3539" w:type="dxa"/>
            <w:gridSpan w:val="2"/>
            <w:shd w:val="clear" w:color="auto" w:fill="A5C9EB"/>
            <w:vAlign w:val="center"/>
          </w:tcPr>
          <w:p w14:paraId="7C7AEF5D"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2026</w:t>
            </w:r>
          </w:p>
        </w:tc>
      </w:tr>
      <w:tr w:rsidR="009D5CAC" w14:paraId="2A30BC11" w14:textId="77777777">
        <w:trPr>
          <w:trHeight w:val="300"/>
          <w:jc w:val="center"/>
        </w:trPr>
        <w:tc>
          <w:tcPr>
            <w:tcW w:w="1555" w:type="dxa"/>
            <w:vAlign w:val="center"/>
          </w:tcPr>
          <w:p w14:paraId="257EF232"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Octubre</w:t>
            </w:r>
          </w:p>
        </w:tc>
        <w:tc>
          <w:tcPr>
            <w:tcW w:w="1984" w:type="dxa"/>
            <w:vAlign w:val="center"/>
          </w:tcPr>
          <w:p w14:paraId="121E29A8" w14:textId="156FD4BC" w:rsidR="009D5CAC" w:rsidRDefault="008D6A80">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9, 16, 23, 30.</w:t>
            </w:r>
          </w:p>
        </w:tc>
      </w:tr>
      <w:tr w:rsidR="009D5CAC" w14:paraId="06052D98" w14:textId="77777777">
        <w:trPr>
          <w:trHeight w:val="300"/>
          <w:jc w:val="center"/>
        </w:trPr>
        <w:tc>
          <w:tcPr>
            <w:tcW w:w="1555" w:type="dxa"/>
            <w:vAlign w:val="center"/>
          </w:tcPr>
          <w:p w14:paraId="2AABAE32"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Noviembre</w:t>
            </w:r>
          </w:p>
        </w:tc>
        <w:tc>
          <w:tcPr>
            <w:tcW w:w="1984" w:type="dxa"/>
            <w:vAlign w:val="center"/>
          </w:tcPr>
          <w:p w14:paraId="17467BB9" w14:textId="77777777" w:rsidR="009D5CAC" w:rsidRDefault="008D6A80">
            <w:pPr>
              <w:pBdr>
                <w:top w:val="nil"/>
                <w:left w:val="nil"/>
                <w:bottom w:val="nil"/>
                <w:right w:val="nil"/>
                <w:between w:val="nil"/>
              </w:pBdr>
              <w:spacing w:after="0" w:line="240" w:lineRule="auto"/>
              <w:rPr>
                <w:rFonts w:ascii="Times New Roman" w:eastAsia="Times New Roman" w:hAnsi="Times New Roman" w:cs="Times New Roman"/>
                <w:color w:val="FFC000"/>
              </w:rPr>
            </w:pPr>
            <w:r>
              <w:rPr>
                <w:rFonts w:ascii="Times New Roman" w:eastAsia="Times New Roman" w:hAnsi="Times New Roman" w:cs="Times New Roman"/>
                <w:color w:val="FFC000"/>
              </w:rPr>
              <w:t>6, 13, 20, 27.</w:t>
            </w:r>
          </w:p>
        </w:tc>
      </w:tr>
      <w:tr w:rsidR="009D5CAC" w14:paraId="0B635E7C" w14:textId="77777777">
        <w:trPr>
          <w:trHeight w:val="300"/>
          <w:jc w:val="center"/>
        </w:trPr>
        <w:tc>
          <w:tcPr>
            <w:tcW w:w="1555" w:type="dxa"/>
            <w:vAlign w:val="center"/>
          </w:tcPr>
          <w:p w14:paraId="0FB2DB57"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Diciembre</w:t>
            </w:r>
          </w:p>
        </w:tc>
        <w:tc>
          <w:tcPr>
            <w:tcW w:w="1984" w:type="dxa"/>
            <w:vAlign w:val="center"/>
          </w:tcPr>
          <w:p w14:paraId="5B955825" w14:textId="77777777" w:rsidR="009D5CAC" w:rsidRDefault="008D6A80">
            <w:pPr>
              <w:pBdr>
                <w:top w:val="nil"/>
                <w:left w:val="nil"/>
                <w:bottom w:val="nil"/>
                <w:right w:val="nil"/>
                <w:between w:val="nil"/>
              </w:pBdr>
              <w:spacing w:after="0" w:line="240" w:lineRule="auto"/>
              <w:rPr>
                <w:rFonts w:ascii="Times New Roman" w:eastAsia="Times New Roman" w:hAnsi="Times New Roman" w:cs="Times New Roman"/>
                <w:color w:val="FFC000"/>
              </w:rPr>
            </w:pPr>
            <w:r>
              <w:rPr>
                <w:rFonts w:ascii="Times New Roman" w:eastAsia="Times New Roman" w:hAnsi="Times New Roman" w:cs="Times New Roman"/>
                <w:color w:val="FFC000"/>
              </w:rPr>
              <w:t>4, 11, 18, 25.</w:t>
            </w:r>
          </w:p>
        </w:tc>
      </w:tr>
      <w:tr w:rsidR="009D5CAC" w14:paraId="07D590A9" w14:textId="77777777">
        <w:trPr>
          <w:trHeight w:val="300"/>
          <w:jc w:val="center"/>
        </w:trPr>
        <w:tc>
          <w:tcPr>
            <w:tcW w:w="3539" w:type="dxa"/>
            <w:gridSpan w:val="2"/>
            <w:shd w:val="clear" w:color="auto" w:fill="A5C9EB"/>
            <w:vAlign w:val="center"/>
          </w:tcPr>
          <w:p w14:paraId="7E2C62C1"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2027</w:t>
            </w:r>
          </w:p>
        </w:tc>
      </w:tr>
      <w:tr w:rsidR="009D5CAC" w14:paraId="0474C90F" w14:textId="77777777">
        <w:trPr>
          <w:trHeight w:val="300"/>
          <w:jc w:val="center"/>
        </w:trPr>
        <w:tc>
          <w:tcPr>
            <w:tcW w:w="1555" w:type="dxa"/>
            <w:vAlign w:val="center"/>
          </w:tcPr>
          <w:p w14:paraId="271B5154"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Enero</w:t>
            </w:r>
          </w:p>
        </w:tc>
        <w:tc>
          <w:tcPr>
            <w:tcW w:w="1984" w:type="dxa"/>
            <w:vAlign w:val="center"/>
          </w:tcPr>
          <w:p w14:paraId="5E0BC441" w14:textId="77777777" w:rsidR="009D5CAC" w:rsidRDefault="008D6A80">
            <w:pPr>
              <w:pBdr>
                <w:top w:val="nil"/>
                <w:left w:val="nil"/>
                <w:bottom w:val="nil"/>
                <w:right w:val="nil"/>
                <w:between w:val="nil"/>
              </w:pBdr>
              <w:spacing w:after="0" w:line="240" w:lineRule="auto"/>
              <w:rPr>
                <w:rFonts w:ascii="Times New Roman" w:eastAsia="Times New Roman" w:hAnsi="Times New Roman" w:cs="Times New Roman"/>
                <w:color w:val="0070C0"/>
              </w:rPr>
            </w:pPr>
            <w:r>
              <w:rPr>
                <w:rFonts w:ascii="Times New Roman" w:eastAsia="Times New Roman" w:hAnsi="Times New Roman" w:cs="Times New Roman"/>
                <w:color w:val="0070C0"/>
              </w:rPr>
              <w:t xml:space="preserve">1, </w:t>
            </w:r>
            <w:r>
              <w:rPr>
                <w:rFonts w:ascii="Times New Roman" w:eastAsia="Times New Roman" w:hAnsi="Times New Roman" w:cs="Times New Roman"/>
                <w:b/>
                <w:bCs/>
                <w:color w:val="0070C0"/>
                <w:highlight w:val="green"/>
              </w:rPr>
              <w:t>8,</w:t>
            </w:r>
            <w:r>
              <w:rPr>
                <w:rFonts w:ascii="Times New Roman" w:eastAsia="Times New Roman" w:hAnsi="Times New Roman" w:cs="Times New Roman"/>
                <w:color w:val="0070C0"/>
              </w:rPr>
              <w:t xml:space="preserve"> 15, 22, 29.</w:t>
            </w:r>
          </w:p>
        </w:tc>
      </w:tr>
      <w:tr w:rsidR="009D5CAC" w14:paraId="6279CE60" w14:textId="77777777">
        <w:trPr>
          <w:trHeight w:val="300"/>
          <w:jc w:val="center"/>
        </w:trPr>
        <w:tc>
          <w:tcPr>
            <w:tcW w:w="1555" w:type="dxa"/>
            <w:vAlign w:val="center"/>
          </w:tcPr>
          <w:p w14:paraId="0F51F6F4"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Febrero</w:t>
            </w:r>
          </w:p>
        </w:tc>
        <w:tc>
          <w:tcPr>
            <w:tcW w:w="1984" w:type="dxa"/>
            <w:vAlign w:val="center"/>
          </w:tcPr>
          <w:p w14:paraId="567BB273" w14:textId="77777777" w:rsidR="009D5CAC" w:rsidRDefault="008D6A80">
            <w:pPr>
              <w:pBdr>
                <w:top w:val="nil"/>
                <w:left w:val="nil"/>
                <w:bottom w:val="nil"/>
                <w:right w:val="nil"/>
                <w:between w:val="nil"/>
              </w:pBdr>
              <w:spacing w:after="0" w:line="240" w:lineRule="auto"/>
              <w:rPr>
                <w:rFonts w:ascii="Times New Roman" w:eastAsia="Times New Roman" w:hAnsi="Times New Roman" w:cs="Times New Roman"/>
                <w:color w:val="0070C0"/>
              </w:rPr>
            </w:pPr>
            <w:r>
              <w:rPr>
                <w:rFonts w:ascii="Times New Roman" w:eastAsia="Times New Roman" w:hAnsi="Times New Roman" w:cs="Times New Roman"/>
                <w:color w:val="0070C0"/>
              </w:rPr>
              <w:t xml:space="preserve">5, 12, 19, 26. </w:t>
            </w:r>
          </w:p>
        </w:tc>
      </w:tr>
      <w:tr w:rsidR="009D5CAC" w14:paraId="413521C8" w14:textId="77777777">
        <w:trPr>
          <w:trHeight w:val="300"/>
          <w:jc w:val="center"/>
        </w:trPr>
        <w:tc>
          <w:tcPr>
            <w:tcW w:w="1555" w:type="dxa"/>
            <w:vAlign w:val="center"/>
          </w:tcPr>
          <w:p w14:paraId="75EF2897"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Marzo</w:t>
            </w:r>
          </w:p>
        </w:tc>
        <w:tc>
          <w:tcPr>
            <w:tcW w:w="1984" w:type="dxa"/>
            <w:vAlign w:val="center"/>
          </w:tcPr>
          <w:p w14:paraId="72F52263" w14:textId="77777777" w:rsidR="009D5CAC" w:rsidRDefault="008D6A80">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5, 12, 19, 26.</w:t>
            </w:r>
          </w:p>
        </w:tc>
      </w:tr>
      <w:tr w:rsidR="009D5CAC" w14:paraId="56540766" w14:textId="77777777">
        <w:trPr>
          <w:trHeight w:val="300"/>
          <w:jc w:val="center"/>
        </w:trPr>
        <w:tc>
          <w:tcPr>
            <w:tcW w:w="1555" w:type="dxa"/>
            <w:vAlign w:val="center"/>
          </w:tcPr>
          <w:p w14:paraId="2E5DCC33"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Abril</w:t>
            </w:r>
          </w:p>
        </w:tc>
        <w:tc>
          <w:tcPr>
            <w:tcW w:w="1984" w:type="dxa"/>
            <w:vAlign w:val="center"/>
          </w:tcPr>
          <w:p w14:paraId="5F6F927F" w14:textId="77777777" w:rsidR="009D5CAC" w:rsidRDefault="008D6A80">
            <w:pPr>
              <w:pBdr>
                <w:top w:val="nil"/>
                <w:left w:val="nil"/>
                <w:bottom w:val="nil"/>
                <w:right w:val="nil"/>
                <w:between w:val="nil"/>
              </w:pBdr>
              <w:spacing w:after="0" w:line="240" w:lineRule="auto"/>
              <w:rPr>
                <w:rFonts w:ascii="Times New Roman" w:eastAsia="Times New Roman" w:hAnsi="Times New Roman" w:cs="Times New Roman"/>
                <w:color w:val="0070C0"/>
              </w:rPr>
            </w:pPr>
            <w:r>
              <w:rPr>
                <w:rFonts w:ascii="Times New Roman" w:eastAsia="Times New Roman" w:hAnsi="Times New Roman" w:cs="Times New Roman"/>
                <w:color w:val="000000"/>
              </w:rPr>
              <w:t>2.</w:t>
            </w:r>
          </w:p>
        </w:tc>
      </w:tr>
    </w:tbl>
    <w:p w14:paraId="70ACB828" w14:textId="77777777" w:rsidR="009D5CAC" w:rsidRDefault="009D5CAC">
      <w:pPr>
        <w:pBdr>
          <w:top w:val="nil"/>
          <w:left w:val="nil"/>
          <w:bottom w:val="nil"/>
          <w:right w:val="nil"/>
          <w:between w:val="nil"/>
        </w:pBdr>
        <w:spacing w:after="0" w:line="240" w:lineRule="auto"/>
        <w:rPr>
          <w:color w:val="000000"/>
        </w:rPr>
      </w:pPr>
    </w:p>
    <w:tbl>
      <w:tblPr>
        <w:tblStyle w:val="a2"/>
        <w:tblW w:w="864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4"/>
        <w:gridCol w:w="4253"/>
        <w:gridCol w:w="1559"/>
        <w:gridCol w:w="1701"/>
      </w:tblGrid>
      <w:tr w:rsidR="009D5CAC" w14:paraId="450054B9" w14:textId="77777777">
        <w:trPr>
          <w:jc w:val="center"/>
        </w:trPr>
        <w:tc>
          <w:tcPr>
            <w:tcW w:w="8647" w:type="dxa"/>
            <w:gridSpan w:val="4"/>
            <w:shd w:val="clear" w:color="auto" w:fill="A5C9EB"/>
          </w:tcPr>
          <w:p w14:paraId="2D21CA26"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Excursiones opcionales en servicio compartido</w:t>
            </w:r>
          </w:p>
          <w:p w14:paraId="0454D1C6"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Precios por persona, en dólares americanos (USD)</w:t>
            </w:r>
          </w:p>
        </w:tc>
      </w:tr>
      <w:tr w:rsidR="009D5CAC" w14:paraId="31C613E7" w14:textId="77777777">
        <w:trPr>
          <w:jc w:val="center"/>
        </w:trPr>
        <w:tc>
          <w:tcPr>
            <w:tcW w:w="1134" w:type="dxa"/>
            <w:shd w:val="clear" w:color="auto" w:fill="FFFFFF"/>
            <w:vAlign w:val="center"/>
          </w:tcPr>
          <w:p w14:paraId="38BF1519"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Ciudad</w:t>
            </w:r>
          </w:p>
        </w:tc>
        <w:tc>
          <w:tcPr>
            <w:tcW w:w="4253" w:type="dxa"/>
            <w:shd w:val="clear" w:color="auto" w:fill="FFFFFF"/>
            <w:vAlign w:val="center"/>
          </w:tcPr>
          <w:p w14:paraId="15993C66"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Excursión</w:t>
            </w:r>
          </w:p>
        </w:tc>
        <w:tc>
          <w:tcPr>
            <w:tcW w:w="1559" w:type="dxa"/>
            <w:shd w:val="clear" w:color="auto" w:fill="FFFFFF"/>
            <w:vAlign w:val="center"/>
          </w:tcPr>
          <w:p w14:paraId="32AEC024"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Precio por adulto</w:t>
            </w:r>
          </w:p>
        </w:tc>
        <w:tc>
          <w:tcPr>
            <w:tcW w:w="1701" w:type="dxa"/>
            <w:shd w:val="clear" w:color="auto" w:fill="FFFFFF"/>
            <w:vAlign w:val="center"/>
          </w:tcPr>
          <w:p w14:paraId="750DE98F"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Precio por niño (4 a 7 años)</w:t>
            </w:r>
          </w:p>
        </w:tc>
      </w:tr>
      <w:tr w:rsidR="009D5CAC" w14:paraId="2DEDDF8C" w14:textId="77777777">
        <w:trPr>
          <w:jc w:val="center"/>
        </w:trPr>
        <w:tc>
          <w:tcPr>
            <w:tcW w:w="1134" w:type="dxa"/>
            <w:vMerge w:val="restart"/>
            <w:shd w:val="clear" w:color="auto" w:fill="FFFFFF"/>
            <w:vAlign w:val="center"/>
          </w:tcPr>
          <w:p w14:paraId="16F64FA0"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Venecia</w:t>
            </w:r>
          </w:p>
        </w:tc>
        <w:tc>
          <w:tcPr>
            <w:tcW w:w="4253" w:type="dxa"/>
            <w:shd w:val="clear" w:color="auto" w:fill="FFFFFF"/>
          </w:tcPr>
          <w:p w14:paraId="02596447" w14:textId="77777777" w:rsidR="009D5CAC" w:rsidRDefault="008D6A80">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Paseo en góndolas con serenata</w:t>
            </w:r>
          </w:p>
        </w:tc>
        <w:tc>
          <w:tcPr>
            <w:tcW w:w="1559" w:type="dxa"/>
            <w:shd w:val="clear" w:color="auto" w:fill="FFFFFF"/>
            <w:vAlign w:val="center"/>
          </w:tcPr>
          <w:p w14:paraId="3A689F48"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69</w:t>
            </w:r>
          </w:p>
        </w:tc>
        <w:tc>
          <w:tcPr>
            <w:tcW w:w="1701" w:type="dxa"/>
            <w:shd w:val="clear" w:color="auto" w:fill="FFFFFF"/>
            <w:vAlign w:val="center"/>
          </w:tcPr>
          <w:p w14:paraId="5AB35C6E"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55</w:t>
            </w:r>
          </w:p>
        </w:tc>
      </w:tr>
      <w:tr w:rsidR="009D5CAC" w14:paraId="09B6ADA7" w14:textId="77777777">
        <w:trPr>
          <w:jc w:val="center"/>
        </w:trPr>
        <w:tc>
          <w:tcPr>
            <w:tcW w:w="1134" w:type="dxa"/>
            <w:vMerge/>
            <w:shd w:val="clear" w:color="auto" w:fill="FFFFFF"/>
            <w:vAlign w:val="center"/>
          </w:tcPr>
          <w:p w14:paraId="19A5D3CE" w14:textId="77777777" w:rsidR="009D5CAC" w:rsidRDefault="009D5CAC">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4253" w:type="dxa"/>
            <w:shd w:val="clear" w:color="auto" w:fill="FFFFFF"/>
          </w:tcPr>
          <w:p w14:paraId="09BB466E" w14:textId="77777777" w:rsidR="009D5CAC" w:rsidRDefault="008D6A80">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Crucero por la laguna veneciana</w:t>
            </w:r>
          </w:p>
        </w:tc>
        <w:tc>
          <w:tcPr>
            <w:tcW w:w="1559" w:type="dxa"/>
            <w:shd w:val="clear" w:color="auto" w:fill="FFFFFF"/>
            <w:vAlign w:val="center"/>
          </w:tcPr>
          <w:p w14:paraId="70898D1A"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59</w:t>
            </w:r>
          </w:p>
        </w:tc>
        <w:tc>
          <w:tcPr>
            <w:tcW w:w="1701" w:type="dxa"/>
            <w:shd w:val="clear" w:color="auto" w:fill="FFFFFF"/>
            <w:vAlign w:val="center"/>
          </w:tcPr>
          <w:p w14:paraId="67F6FF8D"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47</w:t>
            </w:r>
          </w:p>
        </w:tc>
      </w:tr>
      <w:tr w:rsidR="009D5CAC" w14:paraId="4976665B" w14:textId="77777777">
        <w:trPr>
          <w:jc w:val="center"/>
        </w:trPr>
        <w:tc>
          <w:tcPr>
            <w:tcW w:w="1134" w:type="dxa"/>
            <w:vMerge w:val="restart"/>
            <w:shd w:val="clear" w:color="auto" w:fill="FFFFFF"/>
            <w:vAlign w:val="center"/>
          </w:tcPr>
          <w:p w14:paraId="40308296"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Roma</w:t>
            </w:r>
          </w:p>
        </w:tc>
        <w:tc>
          <w:tcPr>
            <w:tcW w:w="4253" w:type="dxa"/>
            <w:shd w:val="clear" w:color="auto" w:fill="FFFFFF"/>
          </w:tcPr>
          <w:p w14:paraId="200E80B2" w14:textId="77777777" w:rsidR="009D5CAC" w:rsidRDefault="008D6A80">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Roma Barroca</w:t>
            </w:r>
          </w:p>
        </w:tc>
        <w:tc>
          <w:tcPr>
            <w:tcW w:w="1559" w:type="dxa"/>
            <w:shd w:val="clear" w:color="auto" w:fill="FFFFFF"/>
            <w:vAlign w:val="center"/>
          </w:tcPr>
          <w:p w14:paraId="676BFC16"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69</w:t>
            </w:r>
          </w:p>
        </w:tc>
        <w:tc>
          <w:tcPr>
            <w:tcW w:w="1701" w:type="dxa"/>
            <w:shd w:val="clear" w:color="auto" w:fill="FFFFFF"/>
            <w:vAlign w:val="center"/>
          </w:tcPr>
          <w:p w14:paraId="34B2C683"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55</w:t>
            </w:r>
          </w:p>
        </w:tc>
      </w:tr>
      <w:tr w:rsidR="009D5CAC" w14:paraId="53CBA0AD" w14:textId="77777777">
        <w:trPr>
          <w:jc w:val="center"/>
        </w:trPr>
        <w:tc>
          <w:tcPr>
            <w:tcW w:w="1134" w:type="dxa"/>
            <w:vMerge/>
            <w:shd w:val="clear" w:color="auto" w:fill="FFFFFF"/>
            <w:vAlign w:val="center"/>
          </w:tcPr>
          <w:p w14:paraId="5E4197EF" w14:textId="77777777" w:rsidR="009D5CAC" w:rsidRDefault="009D5CAC">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4253" w:type="dxa"/>
            <w:shd w:val="clear" w:color="auto" w:fill="FFFFFF"/>
          </w:tcPr>
          <w:p w14:paraId="156E94BA" w14:textId="77777777" w:rsidR="009D5CAC" w:rsidRDefault="008D6A80">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Museos Vaticanos y Capilla Sixtina </w:t>
            </w:r>
          </w:p>
        </w:tc>
        <w:tc>
          <w:tcPr>
            <w:tcW w:w="1559" w:type="dxa"/>
            <w:shd w:val="clear" w:color="auto" w:fill="FFFFFF"/>
            <w:vAlign w:val="center"/>
          </w:tcPr>
          <w:p w14:paraId="4E4C626F"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109</w:t>
            </w:r>
          </w:p>
        </w:tc>
        <w:tc>
          <w:tcPr>
            <w:tcW w:w="1701" w:type="dxa"/>
            <w:shd w:val="clear" w:color="auto" w:fill="FFFFFF"/>
            <w:vAlign w:val="center"/>
          </w:tcPr>
          <w:p w14:paraId="6369255F"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87</w:t>
            </w:r>
          </w:p>
        </w:tc>
      </w:tr>
      <w:tr w:rsidR="009D5CAC" w14:paraId="585EB1B3" w14:textId="77777777">
        <w:trPr>
          <w:jc w:val="center"/>
        </w:trPr>
        <w:tc>
          <w:tcPr>
            <w:tcW w:w="1134" w:type="dxa"/>
            <w:vMerge/>
            <w:shd w:val="clear" w:color="auto" w:fill="FFFFFF"/>
            <w:vAlign w:val="center"/>
          </w:tcPr>
          <w:p w14:paraId="45DFEDA8" w14:textId="77777777" w:rsidR="009D5CAC" w:rsidRDefault="009D5CAC">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4253" w:type="dxa"/>
            <w:shd w:val="clear" w:color="auto" w:fill="FFFFFF"/>
          </w:tcPr>
          <w:p w14:paraId="3AAD1395" w14:textId="77777777" w:rsidR="009D5CAC" w:rsidRDefault="008D6A80">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Nápoles y Capri (de abril a octubre)</w:t>
            </w:r>
          </w:p>
        </w:tc>
        <w:tc>
          <w:tcPr>
            <w:tcW w:w="1559" w:type="dxa"/>
            <w:shd w:val="clear" w:color="auto" w:fill="FFFFFF"/>
            <w:vAlign w:val="center"/>
          </w:tcPr>
          <w:p w14:paraId="1CD514E5"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239</w:t>
            </w:r>
          </w:p>
        </w:tc>
        <w:tc>
          <w:tcPr>
            <w:tcW w:w="1701" w:type="dxa"/>
            <w:shd w:val="clear" w:color="auto" w:fill="FFFFFF"/>
            <w:vAlign w:val="center"/>
          </w:tcPr>
          <w:p w14:paraId="358F5FE5"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191</w:t>
            </w:r>
          </w:p>
        </w:tc>
      </w:tr>
      <w:tr w:rsidR="009D5CAC" w14:paraId="61D3C0D3" w14:textId="77777777">
        <w:trPr>
          <w:jc w:val="center"/>
        </w:trPr>
        <w:tc>
          <w:tcPr>
            <w:tcW w:w="1134" w:type="dxa"/>
            <w:vMerge/>
            <w:shd w:val="clear" w:color="auto" w:fill="FFFFFF"/>
            <w:vAlign w:val="center"/>
          </w:tcPr>
          <w:p w14:paraId="43D4143E" w14:textId="77777777" w:rsidR="009D5CAC" w:rsidRDefault="009D5CAC">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4253" w:type="dxa"/>
            <w:shd w:val="clear" w:color="auto" w:fill="FFFFFF"/>
          </w:tcPr>
          <w:p w14:paraId="3A195DCC" w14:textId="77777777" w:rsidR="009D5CAC" w:rsidRDefault="008D6A80">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Nápoles y Pompeya (de noviembre a marzo)</w:t>
            </w:r>
          </w:p>
        </w:tc>
        <w:tc>
          <w:tcPr>
            <w:tcW w:w="1559" w:type="dxa"/>
            <w:shd w:val="clear" w:color="auto" w:fill="FFFFFF"/>
            <w:vAlign w:val="center"/>
          </w:tcPr>
          <w:p w14:paraId="7A303BB0"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199</w:t>
            </w:r>
          </w:p>
        </w:tc>
        <w:tc>
          <w:tcPr>
            <w:tcW w:w="1701" w:type="dxa"/>
            <w:shd w:val="clear" w:color="auto" w:fill="FFFFFF"/>
            <w:vAlign w:val="center"/>
          </w:tcPr>
          <w:p w14:paraId="276ED450"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159</w:t>
            </w:r>
          </w:p>
        </w:tc>
      </w:tr>
      <w:tr w:rsidR="009D5CAC" w14:paraId="083E4D6C" w14:textId="77777777">
        <w:trPr>
          <w:jc w:val="center"/>
        </w:trPr>
        <w:tc>
          <w:tcPr>
            <w:tcW w:w="1134" w:type="dxa"/>
            <w:shd w:val="clear" w:color="auto" w:fill="FFFFFF"/>
            <w:vAlign w:val="center"/>
          </w:tcPr>
          <w:p w14:paraId="13994E99"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Niza</w:t>
            </w:r>
          </w:p>
        </w:tc>
        <w:tc>
          <w:tcPr>
            <w:tcW w:w="4253" w:type="dxa"/>
            <w:shd w:val="clear" w:color="auto" w:fill="FFFFFF"/>
          </w:tcPr>
          <w:p w14:paraId="7B69054A" w14:textId="77777777" w:rsidR="009D5CAC" w:rsidRDefault="008D6A80">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Mónaco y Montecarlo</w:t>
            </w:r>
          </w:p>
        </w:tc>
        <w:tc>
          <w:tcPr>
            <w:tcW w:w="1559" w:type="dxa"/>
            <w:shd w:val="clear" w:color="auto" w:fill="FFFFFF"/>
            <w:vAlign w:val="center"/>
          </w:tcPr>
          <w:p w14:paraId="06FCF38E"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89</w:t>
            </w:r>
          </w:p>
        </w:tc>
        <w:tc>
          <w:tcPr>
            <w:tcW w:w="1701" w:type="dxa"/>
            <w:shd w:val="clear" w:color="auto" w:fill="FFFFFF"/>
            <w:vAlign w:val="center"/>
          </w:tcPr>
          <w:p w14:paraId="311831E1"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71</w:t>
            </w:r>
          </w:p>
        </w:tc>
      </w:tr>
      <w:tr w:rsidR="009D5CAC" w14:paraId="65AC5A71" w14:textId="77777777">
        <w:trPr>
          <w:jc w:val="center"/>
        </w:trPr>
        <w:tc>
          <w:tcPr>
            <w:tcW w:w="1134" w:type="dxa"/>
            <w:shd w:val="clear" w:color="auto" w:fill="FFFFFF"/>
            <w:vAlign w:val="center"/>
          </w:tcPr>
          <w:p w14:paraId="592CE30D"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Madrid</w:t>
            </w:r>
          </w:p>
        </w:tc>
        <w:tc>
          <w:tcPr>
            <w:tcW w:w="4253" w:type="dxa"/>
            <w:shd w:val="clear" w:color="auto" w:fill="FFFFFF"/>
          </w:tcPr>
          <w:p w14:paraId="2A0F5A1E" w14:textId="77777777" w:rsidR="009D5CAC" w:rsidRDefault="008D6A80">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Toledo medio día con Catedral</w:t>
            </w:r>
          </w:p>
        </w:tc>
        <w:tc>
          <w:tcPr>
            <w:tcW w:w="1559" w:type="dxa"/>
            <w:shd w:val="clear" w:color="auto" w:fill="FFFFFF"/>
            <w:vAlign w:val="center"/>
          </w:tcPr>
          <w:p w14:paraId="2A00F60F"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79</w:t>
            </w:r>
          </w:p>
        </w:tc>
        <w:tc>
          <w:tcPr>
            <w:tcW w:w="1701" w:type="dxa"/>
            <w:shd w:val="clear" w:color="auto" w:fill="FFFFFF"/>
            <w:vAlign w:val="center"/>
          </w:tcPr>
          <w:p w14:paraId="01EC6A08"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63</w:t>
            </w:r>
          </w:p>
        </w:tc>
      </w:tr>
    </w:tbl>
    <w:p w14:paraId="5779E30B" w14:textId="5215454A" w:rsidR="00EB66CE" w:rsidRPr="00687741" w:rsidRDefault="008D6A80">
      <w:pPr>
        <w:pBdr>
          <w:top w:val="nil"/>
          <w:left w:val="nil"/>
          <w:bottom w:val="nil"/>
          <w:right w:val="nil"/>
          <w:between w:val="nil"/>
        </w:pBdr>
        <w:jc w:val="both"/>
        <w:rPr>
          <w:rFonts w:ascii="Times New Roman" w:eastAsia="Times New Roman" w:hAnsi="Times New Roman" w:cs="Times New Roman"/>
          <w:i/>
          <w:iCs/>
          <w:color w:val="000000"/>
          <w:sz w:val="20"/>
          <w:szCs w:val="20"/>
        </w:rPr>
      </w:pPr>
      <w:bookmarkStart w:id="2" w:name="_heading=h.3znysh7" w:colFirst="0" w:colLast="0"/>
      <w:bookmarkEnd w:id="2"/>
      <w:r>
        <w:rPr>
          <w:rFonts w:ascii="Times New Roman" w:eastAsia="Times New Roman" w:hAnsi="Times New Roman" w:cs="Times New Roman"/>
          <w:i/>
          <w:iCs/>
          <w:color w:val="000000"/>
          <w:sz w:val="20"/>
          <w:szCs w:val="20"/>
        </w:rPr>
        <w:t>*Esto es solo cotización, tarifa y disponibilidad sujeta a cambio sin previo aviso / no incluye gastos bancarios del 2% para pagos efectuados en moneda extranjera o pagos con tarjeta de crédito o débito se hará un recargo del 3% (valores no reembolsables)  / Estas excursiones son válidas para tomar únicamente con el programa relacionado, no es posible tomarlas para pasajeros que no están dentro del circuito / La operación de las excursiones opcionales depende de factores ajenos a la organización como: clima, cierres de monumentos, cambios y/o alteración de horarios, coordinación del guía, deseo mayoritario del grupo, etc. Será necesario llegar al número mínimo de 20 participantes para la realización de las excursiones opcionales. Por lo tanto, si no se desarrollara una excursión paga, se procederá a la compensación por otra de igual precio o a la devolución del importe sin ningún tipo de penalidad. La devolución se realizará en el lugar de compra de esta. El guía acompañante entregará un justificante de la excursión NO realizada. / No se podrá agregar excursiones opcionales desde ciudad de origen para reservas ya confirmadas con menos de 25 días para la salida del circuito. Los valores en dólares americanos (USD), aplican siempre y cuando se paguen desde origen, se podrán reservar las excursiones opcionales, directamente en destino, el pago se debe realizar en EUROS y/o con tarjeta de crédito (sujeto a disponibilidad y tarifa).</w:t>
      </w:r>
    </w:p>
    <w:p w14:paraId="1F380329" w14:textId="6D3CFB19" w:rsidR="009D5CAC" w:rsidRDefault="008D6A80">
      <w:pPr>
        <w:pBdr>
          <w:top w:val="nil"/>
          <w:left w:val="nil"/>
          <w:bottom w:val="nil"/>
          <w:right w:val="nil"/>
          <w:between w:val="nil"/>
        </w:pBd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En el siguiente código QR o dando </w:t>
      </w:r>
      <w:hyperlink r:id="rId9">
        <w:r>
          <w:rPr>
            <w:rFonts w:ascii="Times New Roman" w:eastAsia="Times New Roman" w:hAnsi="Times New Roman" w:cs="Times New Roman"/>
            <w:b/>
            <w:bCs/>
            <w:color w:val="0563C1"/>
            <w:u w:val="single"/>
          </w:rPr>
          <w:t>clic</w:t>
        </w:r>
      </w:hyperlink>
      <w:r>
        <w:rPr>
          <w:rFonts w:ascii="Times New Roman" w:eastAsia="Times New Roman" w:hAnsi="Times New Roman" w:cs="Times New Roman"/>
          <w:b/>
          <w:bCs/>
          <w:color w:val="000000"/>
        </w:rPr>
        <w:t xml:space="preserve"> aquí puedes ver las descripciones de las excursiones opcionales</w:t>
      </w:r>
    </w:p>
    <w:p w14:paraId="49742162" w14:textId="2E39E36F" w:rsidR="009D5CAC" w:rsidRDefault="008D6A80" w:rsidP="00687741">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w:drawing>
          <wp:inline distT="0" distB="0" distL="0" distR="0" wp14:anchorId="6258F32F" wp14:editId="198DD712">
            <wp:extent cx="1066800" cy="1165860"/>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t="19874"/>
                    <a:stretch>
                      <a:fillRect/>
                    </a:stretch>
                  </pic:blipFill>
                  <pic:spPr>
                    <a:xfrm>
                      <a:off x="0" y="0"/>
                      <a:ext cx="1067147" cy="1166239"/>
                    </a:xfrm>
                    <a:prstGeom prst="rect">
                      <a:avLst/>
                    </a:prstGeom>
                    <a:ln/>
                  </pic:spPr>
                </pic:pic>
              </a:graphicData>
            </a:graphic>
          </wp:inline>
        </w:drawing>
      </w:r>
    </w:p>
    <w:tbl>
      <w:tblPr>
        <w:tblStyle w:val="a3"/>
        <w:tblW w:w="92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70"/>
        <w:gridCol w:w="7439"/>
      </w:tblGrid>
      <w:tr w:rsidR="009D5CAC" w14:paraId="11899407" w14:textId="77777777">
        <w:trPr>
          <w:trHeight w:val="280"/>
          <w:jc w:val="center"/>
        </w:trPr>
        <w:tc>
          <w:tcPr>
            <w:tcW w:w="9209" w:type="dxa"/>
            <w:gridSpan w:val="2"/>
            <w:shd w:val="clear" w:color="auto" w:fill="A5C9EB"/>
            <w:tcMar>
              <w:top w:w="0" w:type="dxa"/>
              <w:left w:w="115" w:type="dxa"/>
              <w:bottom w:w="0" w:type="dxa"/>
              <w:right w:w="115" w:type="dxa"/>
            </w:tcMar>
            <w:vAlign w:val="bottom"/>
          </w:tcPr>
          <w:p w14:paraId="0731835F"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Hoteles previstos o similares</w:t>
            </w:r>
          </w:p>
        </w:tc>
      </w:tr>
      <w:tr w:rsidR="009D5CAC" w14:paraId="7BB809D2" w14:textId="77777777">
        <w:trPr>
          <w:trHeight w:val="323"/>
          <w:jc w:val="center"/>
        </w:trPr>
        <w:tc>
          <w:tcPr>
            <w:tcW w:w="1770" w:type="dxa"/>
            <w:tcMar>
              <w:top w:w="0" w:type="dxa"/>
              <w:left w:w="115" w:type="dxa"/>
              <w:bottom w:w="0" w:type="dxa"/>
              <w:right w:w="115" w:type="dxa"/>
            </w:tcMar>
            <w:vAlign w:val="center"/>
          </w:tcPr>
          <w:p w14:paraId="66009314"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Ciudad</w:t>
            </w:r>
          </w:p>
        </w:tc>
        <w:tc>
          <w:tcPr>
            <w:tcW w:w="7439" w:type="dxa"/>
            <w:tcMar>
              <w:top w:w="0" w:type="dxa"/>
              <w:left w:w="115" w:type="dxa"/>
              <w:bottom w:w="0" w:type="dxa"/>
              <w:right w:w="115" w:type="dxa"/>
            </w:tcMar>
            <w:vAlign w:val="center"/>
          </w:tcPr>
          <w:p w14:paraId="3F174B7E"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Hoteles</w:t>
            </w:r>
          </w:p>
        </w:tc>
      </w:tr>
      <w:tr w:rsidR="009D5CAC" w14:paraId="057D41B4" w14:textId="77777777">
        <w:trPr>
          <w:trHeight w:val="247"/>
          <w:jc w:val="center"/>
        </w:trPr>
        <w:tc>
          <w:tcPr>
            <w:tcW w:w="1770" w:type="dxa"/>
            <w:tcMar>
              <w:top w:w="0" w:type="dxa"/>
              <w:left w:w="115" w:type="dxa"/>
              <w:bottom w:w="0" w:type="dxa"/>
              <w:right w:w="115" w:type="dxa"/>
            </w:tcMar>
            <w:vAlign w:val="center"/>
          </w:tcPr>
          <w:p w14:paraId="5E5DB074"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Venecia</w:t>
            </w:r>
          </w:p>
        </w:tc>
        <w:tc>
          <w:tcPr>
            <w:tcW w:w="7439" w:type="dxa"/>
            <w:tcMar>
              <w:top w:w="0" w:type="dxa"/>
              <w:left w:w="115" w:type="dxa"/>
              <w:bottom w:w="0" w:type="dxa"/>
              <w:right w:w="115" w:type="dxa"/>
            </w:tcMar>
            <w:vAlign w:val="center"/>
          </w:tcPr>
          <w:p w14:paraId="4B473306" w14:textId="77777777" w:rsidR="009D5CAC" w:rsidRDefault="008D6A8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Albatros / Hotel Poppi / Sirio Hotel / San Giuliano.</w:t>
            </w:r>
          </w:p>
        </w:tc>
      </w:tr>
      <w:tr w:rsidR="009D5CAC" w:rsidRPr="00360DCF" w14:paraId="2C10484E" w14:textId="77777777">
        <w:trPr>
          <w:trHeight w:val="247"/>
          <w:jc w:val="center"/>
        </w:trPr>
        <w:tc>
          <w:tcPr>
            <w:tcW w:w="1770" w:type="dxa"/>
            <w:tcMar>
              <w:top w:w="0" w:type="dxa"/>
              <w:left w:w="115" w:type="dxa"/>
              <w:bottom w:w="0" w:type="dxa"/>
              <w:right w:w="115" w:type="dxa"/>
            </w:tcMar>
            <w:vAlign w:val="center"/>
          </w:tcPr>
          <w:p w14:paraId="314E45AC"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Florencia</w:t>
            </w:r>
          </w:p>
        </w:tc>
        <w:tc>
          <w:tcPr>
            <w:tcW w:w="7439" w:type="dxa"/>
            <w:tcMar>
              <w:top w:w="0" w:type="dxa"/>
              <w:left w:w="115" w:type="dxa"/>
              <w:bottom w:w="0" w:type="dxa"/>
              <w:right w:w="115" w:type="dxa"/>
            </w:tcMar>
            <w:vAlign w:val="center"/>
          </w:tcPr>
          <w:p w14:paraId="22D3A291" w14:textId="77777777" w:rsidR="009D5CAC" w:rsidRPr="00FF5D3D" w:rsidRDefault="008D6A80">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rPr>
            </w:pPr>
            <w:r w:rsidRPr="00FF5D3D">
              <w:rPr>
                <w:rFonts w:ascii="Times New Roman" w:eastAsia="Times New Roman" w:hAnsi="Times New Roman" w:cs="Times New Roman"/>
                <w:color w:val="000000"/>
                <w:lang w:val="en-US"/>
              </w:rPr>
              <w:t xml:space="preserve">Datini Hotel Prato / The Gate Hotel / JR Hotels Gigli Firenze / B&amp;B Hotel Prato City Center / B&amp;B Hotel First </w:t>
            </w:r>
            <w:proofErr w:type="spellStart"/>
            <w:r w:rsidRPr="00FF5D3D">
              <w:rPr>
                <w:rFonts w:ascii="Times New Roman" w:eastAsia="Times New Roman" w:hAnsi="Times New Roman" w:cs="Times New Roman"/>
                <w:color w:val="000000"/>
                <w:lang w:val="en-US"/>
              </w:rPr>
              <w:t>Calenzano</w:t>
            </w:r>
            <w:proofErr w:type="spellEnd"/>
            <w:r w:rsidRPr="00FF5D3D">
              <w:rPr>
                <w:rFonts w:ascii="Times New Roman" w:eastAsia="Times New Roman" w:hAnsi="Times New Roman" w:cs="Times New Roman"/>
                <w:color w:val="000000"/>
                <w:lang w:val="en-US"/>
              </w:rPr>
              <w:t>.</w:t>
            </w:r>
          </w:p>
        </w:tc>
      </w:tr>
      <w:tr w:rsidR="009D5CAC" w14:paraId="3D9ABCC5" w14:textId="77777777">
        <w:trPr>
          <w:trHeight w:val="247"/>
          <w:jc w:val="center"/>
        </w:trPr>
        <w:tc>
          <w:tcPr>
            <w:tcW w:w="1770" w:type="dxa"/>
            <w:tcMar>
              <w:top w:w="0" w:type="dxa"/>
              <w:left w:w="115" w:type="dxa"/>
              <w:bottom w:w="0" w:type="dxa"/>
              <w:right w:w="115" w:type="dxa"/>
            </w:tcMar>
            <w:vAlign w:val="center"/>
          </w:tcPr>
          <w:p w14:paraId="07B29196"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Roma</w:t>
            </w:r>
          </w:p>
        </w:tc>
        <w:tc>
          <w:tcPr>
            <w:tcW w:w="7439" w:type="dxa"/>
            <w:tcMar>
              <w:top w:w="0" w:type="dxa"/>
              <w:left w:w="115" w:type="dxa"/>
              <w:bottom w:w="0" w:type="dxa"/>
              <w:right w:w="115" w:type="dxa"/>
            </w:tcMar>
            <w:vAlign w:val="center"/>
          </w:tcPr>
          <w:p w14:paraId="6887D246" w14:textId="77777777" w:rsidR="009D5CAC" w:rsidRDefault="008D6A8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Green Park Hotel </w:t>
            </w:r>
            <w:proofErr w:type="spellStart"/>
            <w:r>
              <w:rPr>
                <w:rFonts w:ascii="Times New Roman" w:eastAsia="Times New Roman" w:hAnsi="Times New Roman" w:cs="Times New Roman"/>
                <w:color w:val="000000"/>
              </w:rPr>
              <w:t>Pamphili</w:t>
            </w:r>
            <w:proofErr w:type="spellEnd"/>
            <w:r>
              <w:rPr>
                <w:rFonts w:ascii="Times New Roman" w:eastAsia="Times New Roman" w:hAnsi="Times New Roman" w:cs="Times New Roman"/>
                <w:color w:val="000000"/>
              </w:rPr>
              <w:t xml:space="preserve"> / Hotel Roma Aurelia </w:t>
            </w:r>
            <w:proofErr w:type="spellStart"/>
            <w:r>
              <w:rPr>
                <w:rFonts w:ascii="Times New Roman" w:eastAsia="Times New Roman" w:hAnsi="Times New Roman" w:cs="Times New Roman"/>
                <w:color w:val="000000"/>
              </w:rPr>
              <w:t>Antica</w:t>
            </w:r>
            <w:proofErr w:type="spellEnd"/>
            <w:r>
              <w:rPr>
                <w:rFonts w:ascii="Times New Roman" w:eastAsia="Times New Roman" w:hAnsi="Times New Roman" w:cs="Times New Roman"/>
                <w:color w:val="000000"/>
              </w:rPr>
              <w:t xml:space="preserve"> / Ibis Styles Aurelia / Casa San Juan de Ávila Roma / The Caesar Roma / Hotel The Brand / Grand Hotel Fleming / </w:t>
            </w:r>
            <w:proofErr w:type="spellStart"/>
            <w:r>
              <w:rPr>
                <w:rFonts w:ascii="Times New Roman" w:eastAsia="Times New Roman" w:hAnsi="Times New Roman" w:cs="Times New Roman"/>
                <w:color w:val="000000"/>
              </w:rPr>
              <w:t>Pineta</w:t>
            </w:r>
            <w:proofErr w:type="spellEnd"/>
            <w:r>
              <w:rPr>
                <w:rFonts w:ascii="Times New Roman" w:eastAsia="Times New Roman" w:hAnsi="Times New Roman" w:cs="Times New Roman"/>
                <w:color w:val="000000"/>
              </w:rPr>
              <w:t xml:space="preserve"> Palace Roma. </w:t>
            </w:r>
          </w:p>
        </w:tc>
      </w:tr>
      <w:tr w:rsidR="009D5CAC" w14:paraId="3A76445D" w14:textId="77777777">
        <w:trPr>
          <w:trHeight w:val="247"/>
          <w:jc w:val="center"/>
        </w:trPr>
        <w:tc>
          <w:tcPr>
            <w:tcW w:w="1770" w:type="dxa"/>
            <w:tcMar>
              <w:top w:w="0" w:type="dxa"/>
              <w:left w:w="115" w:type="dxa"/>
              <w:bottom w:w="0" w:type="dxa"/>
              <w:right w:w="115" w:type="dxa"/>
            </w:tcMar>
            <w:vAlign w:val="center"/>
          </w:tcPr>
          <w:p w14:paraId="74489646"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Niza</w:t>
            </w:r>
          </w:p>
        </w:tc>
        <w:tc>
          <w:tcPr>
            <w:tcW w:w="7439" w:type="dxa"/>
            <w:tcMar>
              <w:top w:w="0" w:type="dxa"/>
              <w:left w:w="115" w:type="dxa"/>
              <w:bottom w:w="0" w:type="dxa"/>
              <w:right w:w="115" w:type="dxa"/>
            </w:tcMar>
            <w:vAlign w:val="center"/>
          </w:tcPr>
          <w:p w14:paraId="1FB9EAED" w14:textId="77777777" w:rsidR="009D5CAC" w:rsidRDefault="008D6A8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B&amp;B Nice Stade Riviera / Ibis </w:t>
            </w:r>
            <w:proofErr w:type="spellStart"/>
            <w:r>
              <w:rPr>
                <w:rFonts w:ascii="Times New Roman" w:eastAsia="Times New Roman" w:hAnsi="Times New Roman" w:cs="Times New Roman"/>
                <w:color w:val="000000"/>
              </w:rPr>
              <w:t>Promenade</w:t>
            </w:r>
            <w:proofErr w:type="spellEnd"/>
            <w:r>
              <w:rPr>
                <w:rFonts w:ascii="Times New Roman" w:eastAsia="Times New Roman" w:hAnsi="Times New Roman" w:cs="Times New Roman"/>
                <w:color w:val="000000"/>
              </w:rPr>
              <w:t xml:space="preserve"> Des </w:t>
            </w:r>
            <w:proofErr w:type="spellStart"/>
            <w:r>
              <w:rPr>
                <w:rFonts w:ascii="Times New Roman" w:eastAsia="Times New Roman" w:hAnsi="Times New Roman" w:cs="Times New Roman"/>
                <w:color w:val="000000"/>
              </w:rPr>
              <w:t>Anglais</w:t>
            </w:r>
            <w:proofErr w:type="spellEnd"/>
            <w:r>
              <w:rPr>
                <w:rFonts w:ascii="Times New Roman" w:eastAsia="Times New Roman" w:hAnsi="Times New Roman" w:cs="Times New Roman"/>
                <w:color w:val="000000"/>
              </w:rPr>
              <w:t xml:space="preserve"> / B&amp;B Nice </w:t>
            </w:r>
            <w:proofErr w:type="spellStart"/>
            <w:r>
              <w:rPr>
                <w:rFonts w:ascii="Times New Roman" w:eastAsia="Times New Roman" w:hAnsi="Times New Roman" w:cs="Times New Roman"/>
                <w:color w:val="000000"/>
              </w:rPr>
              <w:t>Aeroport</w:t>
            </w:r>
            <w:proofErr w:type="spellEnd"/>
            <w:r>
              <w:rPr>
                <w:rFonts w:ascii="Times New Roman" w:eastAsia="Times New Roman" w:hAnsi="Times New Roman" w:cs="Times New Roman"/>
                <w:color w:val="000000"/>
              </w:rPr>
              <w:t xml:space="preserve"> Arenas / B&amp;B Antibes </w:t>
            </w:r>
            <w:proofErr w:type="spellStart"/>
            <w:r>
              <w:rPr>
                <w:rFonts w:ascii="Times New Roman" w:eastAsia="Times New Roman" w:hAnsi="Times New Roman" w:cs="Times New Roman"/>
                <w:color w:val="000000"/>
              </w:rPr>
              <w:t>Sophia</w:t>
            </w:r>
            <w:proofErr w:type="spellEnd"/>
            <w:r>
              <w:rPr>
                <w:rFonts w:ascii="Times New Roman" w:eastAsia="Times New Roman" w:hAnsi="Times New Roman" w:cs="Times New Roman"/>
                <w:color w:val="000000"/>
              </w:rPr>
              <w:t xml:space="preserve"> Antipolis / B&amp;B Hotel Antibes </w:t>
            </w:r>
            <w:proofErr w:type="spellStart"/>
            <w:r>
              <w:rPr>
                <w:rFonts w:ascii="Times New Roman" w:eastAsia="Times New Roman" w:hAnsi="Times New Roman" w:cs="Times New Roman"/>
                <w:color w:val="000000"/>
              </w:rPr>
              <w:t>Sophia</w:t>
            </w:r>
            <w:proofErr w:type="spellEnd"/>
            <w:r>
              <w:rPr>
                <w:rFonts w:ascii="Times New Roman" w:eastAsia="Times New Roman" w:hAnsi="Times New Roman" w:cs="Times New Roman"/>
                <w:color w:val="000000"/>
              </w:rPr>
              <w:t xml:space="preserve"> Le </w:t>
            </w:r>
            <w:proofErr w:type="spellStart"/>
            <w:r>
              <w:rPr>
                <w:rFonts w:ascii="Times New Roman" w:eastAsia="Times New Roman" w:hAnsi="Times New Roman" w:cs="Times New Roman"/>
                <w:color w:val="000000"/>
              </w:rPr>
              <w:t>Relais</w:t>
            </w:r>
            <w:proofErr w:type="spellEnd"/>
            <w:r>
              <w:rPr>
                <w:rFonts w:ascii="Times New Roman" w:eastAsia="Times New Roman" w:hAnsi="Times New Roman" w:cs="Times New Roman"/>
                <w:color w:val="000000"/>
              </w:rPr>
              <w:t>.</w:t>
            </w:r>
          </w:p>
        </w:tc>
      </w:tr>
      <w:tr w:rsidR="009D5CAC" w:rsidRPr="00360DCF" w14:paraId="0A8D50AC" w14:textId="77777777">
        <w:trPr>
          <w:trHeight w:val="247"/>
          <w:jc w:val="center"/>
        </w:trPr>
        <w:tc>
          <w:tcPr>
            <w:tcW w:w="1770" w:type="dxa"/>
            <w:tcMar>
              <w:top w:w="0" w:type="dxa"/>
              <w:left w:w="115" w:type="dxa"/>
              <w:bottom w:w="0" w:type="dxa"/>
              <w:right w:w="115" w:type="dxa"/>
            </w:tcMar>
            <w:vAlign w:val="center"/>
          </w:tcPr>
          <w:p w14:paraId="66297B73"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Barcelona</w:t>
            </w:r>
          </w:p>
        </w:tc>
        <w:tc>
          <w:tcPr>
            <w:tcW w:w="7439" w:type="dxa"/>
            <w:tcMar>
              <w:top w:w="0" w:type="dxa"/>
              <w:left w:w="115" w:type="dxa"/>
              <w:bottom w:w="0" w:type="dxa"/>
              <w:right w:w="115" w:type="dxa"/>
            </w:tcMar>
            <w:vAlign w:val="center"/>
          </w:tcPr>
          <w:p w14:paraId="6071D88C" w14:textId="77777777" w:rsidR="009D5CAC" w:rsidRPr="00FF5D3D" w:rsidRDefault="008D6A80">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rPr>
            </w:pPr>
            <w:r w:rsidRPr="00FF5D3D">
              <w:rPr>
                <w:rFonts w:ascii="Times New Roman" w:eastAsia="Times New Roman" w:hAnsi="Times New Roman" w:cs="Times New Roman"/>
                <w:color w:val="000000"/>
                <w:lang w:val="en-US"/>
              </w:rPr>
              <w:t xml:space="preserve">Hampton by Hilton Fira / HLG </w:t>
            </w:r>
            <w:proofErr w:type="spellStart"/>
            <w:r w:rsidRPr="00FF5D3D">
              <w:rPr>
                <w:rFonts w:ascii="Times New Roman" w:eastAsia="Times New Roman" w:hAnsi="Times New Roman" w:cs="Times New Roman"/>
                <w:color w:val="000000"/>
                <w:lang w:val="en-US"/>
              </w:rPr>
              <w:t>Citypark</w:t>
            </w:r>
            <w:proofErr w:type="spellEnd"/>
            <w:r w:rsidRPr="00FF5D3D">
              <w:rPr>
                <w:rFonts w:ascii="Times New Roman" w:eastAsia="Times New Roman" w:hAnsi="Times New Roman" w:cs="Times New Roman"/>
                <w:color w:val="000000"/>
                <w:lang w:val="en-US"/>
              </w:rPr>
              <w:t xml:space="preserve"> Sant Just / </w:t>
            </w:r>
            <w:proofErr w:type="spellStart"/>
            <w:r w:rsidRPr="00FF5D3D">
              <w:rPr>
                <w:rFonts w:ascii="Times New Roman" w:eastAsia="Times New Roman" w:hAnsi="Times New Roman" w:cs="Times New Roman"/>
                <w:color w:val="000000"/>
                <w:lang w:val="en-US"/>
              </w:rPr>
              <w:t>Frontair</w:t>
            </w:r>
            <w:proofErr w:type="spellEnd"/>
            <w:r w:rsidRPr="00FF5D3D">
              <w:rPr>
                <w:rFonts w:ascii="Times New Roman" w:eastAsia="Times New Roman" w:hAnsi="Times New Roman" w:cs="Times New Roman"/>
                <w:color w:val="000000"/>
                <w:lang w:val="en-US"/>
              </w:rPr>
              <w:t xml:space="preserve"> Congress / Fira Congress / B&amp;B Hotel </w:t>
            </w:r>
            <w:proofErr w:type="spellStart"/>
            <w:r w:rsidRPr="00FF5D3D">
              <w:rPr>
                <w:rFonts w:ascii="Times New Roman" w:eastAsia="Times New Roman" w:hAnsi="Times New Roman" w:cs="Times New Roman"/>
                <w:color w:val="000000"/>
                <w:lang w:val="en-US"/>
              </w:rPr>
              <w:t>Viladecans</w:t>
            </w:r>
            <w:proofErr w:type="spellEnd"/>
            <w:r w:rsidRPr="00FF5D3D">
              <w:rPr>
                <w:rFonts w:ascii="Times New Roman" w:eastAsia="Times New Roman" w:hAnsi="Times New Roman" w:cs="Times New Roman"/>
                <w:color w:val="000000"/>
                <w:lang w:val="en-US"/>
              </w:rPr>
              <w:t xml:space="preserve"> / </w:t>
            </w:r>
            <w:proofErr w:type="spellStart"/>
            <w:r w:rsidRPr="00FF5D3D">
              <w:rPr>
                <w:rFonts w:ascii="Times New Roman" w:eastAsia="Times New Roman" w:hAnsi="Times New Roman" w:cs="Times New Roman"/>
                <w:color w:val="000000"/>
                <w:lang w:val="en-US"/>
              </w:rPr>
              <w:t>Sercotel</w:t>
            </w:r>
            <w:proofErr w:type="spellEnd"/>
            <w:r w:rsidRPr="00FF5D3D">
              <w:rPr>
                <w:rFonts w:ascii="Times New Roman" w:eastAsia="Times New Roman" w:hAnsi="Times New Roman" w:cs="Times New Roman"/>
                <w:color w:val="000000"/>
                <w:lang w:val="en-US"/>
              </w:rPr>
              <w:t xml:space="preserve"> Sant Boi.</w:t>
            </w:r>
          </w:p>
        </w:tc>
      </w:tr>
      <w:tr w:rsidR="009D5CAC" w14:paraId="39312DD8" w14:textId="77777777">
        <w:trPr>
          <w:trHeight w:val="247"/>
          <w:jc w:val="center"/>
        </w:trPr>
        <w:tc>
          <w:tcPr>
            <w:tcW w:w="1770" w:type="dxa"/>
            <w:tcMar>
              <w:top w:w="0" w:type="dxa"/>
              <w:left w:w="115" w:type="dxa"/>
              <w:bottom w:w="0" w:type="dxa"/>
              <w:right w:w="115" w:type="dxa"/>
            </w:tcMar>
            <w:vAlign w:val="center"/>
          </w:tcPr>
          <w:p w14:paraId="6A5C99D8" w14:textId="77777777" w:rsidR="009D5CAC" w:rsidRDefault="008D6A80">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Madrid</w:t>
            </w:r>
          </w:p>
        </w:tc>
        <w:tc>
          <w:tcPr>
            <w:tcW w:w="7439" w:type="dxa"/>
            <w:tcMar>
              <w:top w:w="0" w:type="dxa"/>
              <w:left w:w="115" w:type="dxa"/>
              <w:bottom w:w="0" w:type="dxa"/>
              <w:right w:w="115" w:type="dxa"/>
            </w:tcMar>
            <w:vAlign w:val="center"/>
          </w:tcPr>
          <w:p w14:paraId="7D86D89E" w14:textId="77777777" w:rsidR="009D5CAC" w:rsidRDefault="008D6A80">
            <w:pPr>
              <w:pBdr>
                <w:top w:val="nil"/>
                <w:left w:val="nil"/>
                <w:bottom w:val="nil"/>
                <w:right w:val="nil"/>
                <w:between w:val="nil"/>
              </w:pBdr>
              <w:spacing w:after="0" w:line="240" w:lineRule="auto"/>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Zentral</w:t>
            </w:r>
            <w:proofErr w:type="spellEnd"/>
            <w:r>
              <w:rPr>
                <w:rFonts w:ascii="Times New Roman" w:eastAsia="Times New Roman" w:hAnsi="Times New Roman" w:cs="Times New Roman"/>
                <w:color w:val="000000"/>
              </w:rPr>
              <w:t xml:space="preserve"> Castellana Norte / Hotel Praga / Compostela Suites Madrid / Eurostars Puerta Madrid / Senator Barajas Hotel / Marriott </w:t>
            </w:r>
            <w:proofErr w:type="spellStart"/>
            <w:r>
              <w:rPr>
                <w:rFonts w:ascii="Times New Roman" w:eastAsia="Times New Roman" w:hAnsi="Times New Roman" w:cs="Times New Roman"/>
                <w:color w:val="000000"/>
              </w:rPr>
              <w:t>Auditorium</w:t>
            </w:r>
            <w:proofErr w:type="spellEnd"/>
            <w:r>
              <w:rPr>
                <w:rFonts w:ascii="Times New Roman" w:eastAsia="Times New Roman" w:hAnsi="Times New Roman" w:cs="Times New Roman"/>
                <w:color w:val="000000"/>
              </w:rPr>
              <w:t xml:space="preserve"> Hotel. </w:t>
            </w:r>
          </w:p>
        </w:tc>
      </w:tr>
    </w:tbl>
    <w:p w14:paraId="2EB88878" w14:textId="77777777" w:rsidR="009D5CAC" w:rsidRDefault="009D5CAC">
      <w:pPr>
        <w:pBdr>
          <w:top w:val="nil"/>
          <w:left w:val="nil"/>
          <w:bottom w:val="nil"/>
          <w:right w:val="nil"/>
          <w:between w:val="nil"/>
        </w:pBdr>
        <w:spacing w:after="0" w:line="240" w:lineRule="auto"/>
        <w:rPr>
          <w:rFonts w:ascii="Times New Roman" w:eastAsia="Times New Roman" w:hAnsi="Times New Roman" w:cs="Times New Roman"/>
          <w:color w:val="000000"/>
        </w:rPr>
      </w:pPr>
    </w:p>
    <w:p w14:paraId="785824A1" w14:textId="77777777" w:rsidR="009D5CAC" w:rsidRDefault="008D6A80">
      <w:pPr>
        <w:pBdr>
          <w:top w:val="nil"/>
          <w:left w:val="nil"/>
          <w:bottom w:val="nil"/>
          <w:right w:val="nil"/>
          <w:between w:val="nil"/>
        </w:pBd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 xml:space="preserve">Condiciones Generales: </w:t>
      </w:r>
    </w:p>
    <w:p w14:paraId="688227CD" w14:textId="77777777" w:rsidR="009D5CAC" w:rsidRDefault="008D6A80">
      <w:pPr>
        <w:numPr>
          <w:ilvl w:val="0"/>
          <w:numId w:val="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643DD24A" w14:textId="77777777" w:rsidR="009D5CAC" w:rsidRDefault="008D6A80">
      <w:pPr>
        <w:numPr>
          <w:ilvl w:val="0"/>
          <w:numId w:val="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Para proceder con la reserva, se requiere copia de los pasaportes.</w:t>
      </w:r>
    </w:p>
    <w:p w14:paraId="32B95386" w14:textId="77777777" w:rsidR="009D5CAC" w:rsidRDefault="008D6A80">
      <w:pPr>
        <w:numPr>
          <w:ilvl w:val="0"/>
          <w:numId w:val="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14:paraId="0AC61213" w14:textId="77777777" w:rsidR="009D5CAC" w:rsidRDefault="008D6A80">
      <w:pPr>
        <w:numPr>
          <w:ilvl w:val="0"/>
          <w:numId w:val="9"/>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Cualquier actualización y/o variación en las tarifas o cambios en la operación por disposición gubernamental o decisión de los operadores involucrados, será notificada a la agencia de viajes para el respectivo pago. Volando Viajes Colombia no se hace responsable. </w:t>
      </w:r>
    </w:p>
    <w:p w14:paraId="6BB026EF" w14:textId="77777777" w:rsidR="009D5CAC" w:rsidRDefault="008D6A80">
      <w:pPr>
        <w:numPr>
          <w:ilvl w:val="0"/>
          <w:numId w:val="9"/>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En caso de presentar cambios en la operación por decisión de los operadores o por motivos ajenos a Volando Viajes Colombia, será notificado a la agencia, presentando las soluciones alternativas.  </w:t>
      </w:r>
    </w:p>
    <w:p w14:paraId="5FD29C54" w14:textId="77777777" w:rsidR="009D5CAC" w:rsidRDefault="008D6A80">
      <w:pPr>
        <w:numPr>
          <w:ilvl w:val="0"/>
          <w:numId w:val="9"/>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Recomendamos contratar las excursiones opcionales en el momento de reservar el viaje (Consulte con nuestros asesores).</w:t>
      </w:r>
    </w:p>
    <w:p w14:paraId="2DC425F2" w14:textId="77777777" w:rsidR="009D5CAC" w:rsidRDefault="008D6A80">
      <w:pPr>
        <w:numPr>
          <w:ilvl w:val="0"/>
          <w:numId w:val="9"/>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Los servicios incluidos dentro de este programa y que no sean tomados, no son reembolsables. </w:t>
      </w:r>
    </w:p>
    <w:p w14:paraId="58F0902D" w14:textId="77777777" w:rsidR="009D5CAC" w:rsidRDefault="008D6A80">
      <w:pPr>
        <w:numPr>
          <w:ilvl w:val="0"/>
          <w:numId w:val="9"/>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14:paraId="1FD7F155" w14:textId="77777777" w:rsidR="009D5CAC" w:rsidRDefault="008D6A80">
      <w:pPr>
        <w:numPr>
          <w:ilvl w:val="0"/>
          <w:numId w:val="9"/>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La máxima acomodación permitida es Doble + 1 CHD y/o Triple. No garantiza 3 camas individuales. Pueden ser dos camas individuales o sencillas más un catre o sofá cama.</w:t>
      </w:r>
    </w:p>
    <w:p w14:paraId="3A51FB55" w14:textId="77777777" w:rsidR="009D5CAC" w:rsidRDefault="008D6A80">
      <w:pPr>
        <w:numPr>
          <w:ilvl w:val="0"/>
          <w:numId w:val="9"/>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hoteles previstos para este programa no están en el centro de las ciudades, están ubicados en la periferia.</w:t>
      </w:r>
    </w:p>
    <w:p w14:paraId="7623C138" w14:textId="77777777" w:rsidR="009D5CAC" w:rsidRDefault="008D6A80">
      <w:pPr>
        <w:numPr>
          <w:ilvl w:val="0"/>
          <w:numId w:val="9"/>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El envío de los </w:t>
      </w:r>
      <w:proofErr w:type="spellStart"/>
      <w:r>
        <w:rPr>
          <w:rFonts w:ascii="Times New Roman" w:eastAsia="Times New Roman" w:hAnsi="Times New Roman" w:cs="Times New Roman"/>
          <w:color w:val="000000"/>
        </w:rPr>
        <w:t>vouchers</w:t>
      </w:r>
      <w:proofErr w:type="spellEnd"/>
      <w:r>
        <w:rPr>
          <w:rFonts w:ascii="Times New Roman" w:eastAsia="Times New Roman" w:hAnsi="Times New Roman" w:cs="Times New Roman"/>
          <w:color w:val="000000"/>
        </w:rPr>
        <w:t xml:space="preserve"> y el listado definitivo de los hoteles se realiza con 8 días de anticipación a la fecha de inicio del circuito. </w:t>
      </w:r>
    </w:p>
    <w:p w14:paraId="54B87D46" w14:textId="77777777" w:rsidR="009D5CAC" w:rsidRDefault="008D6A80">
      <w:pPr>
        <w:numPr>
          <w:ilvl w:val="0"/>
          <w:numId w:val="9"/>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que la estancia en las diferentes ciudades coincida con fechas de ferias, congresos o eventos deportivos, etc., el tour podría presentar desvíos hoteleros a la periferia o incluso a otras ciudades aledañas.</w:t>
      </w:r>
    </w:p>
    <w:p w14:paraId="44AAD10D" w14:textId="77777777" w:rsidR="009D5CAC" w:rsidRDefault="008D6A80">
      <w:pPr>
        <w:numPr>
          <w:ilvl w:val="0"/>
          <w:numId w:val="9"/>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cancelación, modificación o retrasos que se presenten en el transporte aéreo es responsabilidad de la aerolínea, Volando Viajes Colombia y la agencia de viajes no se hacen responsables ante el usuario o pasajero. </w:t>
      </w:r>
    </w:p>
    <w:p w14:paraId="6822CBC4" w14:textId="77777777" w:rsidR="009D5CAC" w:rsidRDefault="008D6A80">
      <w:pPr>
        <w:numPr>
          <w:ilvl w:val="0"/>
          <w:numId w:val="9"/>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NO cumplirse los pagos en las fechas estipuladas aún con depósito, no se garantiza el cupo del paquete turístico y se perderá el cupo reservado, aplicando las políticas de pagos y cancelaciones. </w:t>
      </w:r>
    </w:p>
    <w:p w14:paraId="19F01B90" w14:textId="77777777" w:rsidR="009D5CAC" w:rsidRDefault="008D6A80">
      <w:pPr>
        <w:numPr>
          <w:ilvl w:val="0"/>
          <w:numId w:val="9"/>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14:paraId="2B5E125E" w14:textId="77777777" w:rsidR="009D5CAC" w:rsidRDefault="009D5CAC">
      <w:pPr>
        <w:spacing w:after="0" w:line="240" w:lineRule="auto"/>
        <w:ind w:left="720"/>
        <w:jc w:val="both"/>
        <w:rPr>
          <w:rFonts w:ascii="Times New Roman" w:eastAsia="Times New Roman" w:hAnsi="Times New Roman" w:cs="Times New Roman"/>
          <w:color w:val="000000"/>
        </w:rPr>
      </w:pPr>
    </w:p>
    <w:p w14:paraId="52F37CAF" w14:textId="77777777" w:rsidR="009D5CAC" w:rsidRDefault="008D6A80">
      <w:pPr>
        <w:ind w:left="36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Especificaciones equipaje permitido en los autobuses: </w:t>
      </w:r>
    </w:p>
    <w:p w14:paraId="62032BED" w14:textId="77777777" w:rsidR="009D5CAC" w:rsidRDefault="008D6A80">
      <w:pPr>
        <w:numPr>
          <w:ilvl w:val="0"/>
          <w:numId w:val="4"/>
        </w:numPr>
        <w:spacing w:after="0" w:line="240" w:lineRule="auto"/>
        <w:ind w:left="1440"/>
        <w:jc w:val="both"/>
        <w:rPr>
          <w:rFonts w:ascii="Times New Roman" w:eastAsia="Times New Roman" w:hAnsi="Times New Roman" w:cs="Times New Roman"/>
          <w:color w:val="000000"/>
        </w:rPr>
      </w:pPr>
      <w:r>
        <w:rPr>
          <w:rFonts w:ascii="Times New Roman" w:eastAsia="Times New Roman" w:hAnsi="Times New Roman" w:cs="Times New Roman"/>
          <w:color w:val="000000"/>
        </w:rPr>
        <w:t>Maleta de Bodega: no debe superar los 23 Kg de peso, ni los 158 cm, siendo esta medida la suma de las tres dimensiones (alto + ancho + largo). </w:t>
      </w:r>
    </w:p>
    <w:p w14:paraId="2EB90195" w14:textId="77777777" w:rsidR="009D5CAC" w:rsidRDefault="008D6A80">
      <w:pPr>
        <w:numPr>
          <w:ilvl w:val="0"/>
          <w:numId w:val="4"/>
        </w:numPr>
        <w:spacing w:after="0" w:line="240" w:lineRule="auto"/>
        <w:ind w:left="144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Maleta personal no debe superar los 8 Kg y el tamaño máximo debe ser </w:t>
      </w:r>
      <w:r>
        <w:rPr>
          <w:rFonts w:ascii="Times New Roman" w:eastAsia="Times New Roman" w:hAnsi="Times New Roman" w:cs="Times New Roman"/>
        </w:rPr>
        <w:t xml:space="preserve">40 </w:t>
      </w:r>
      <w:r>
        <w:rPr>
          <w:rFonts w:ascii="Times New Roman" w:eastAsia="Times New Roman" w:hAnsi="Times New Roman" w:cs="Times New Roman"/>
          <w:color w:val="000000"/>
        </w:rPr>
        <w:t xml:space="preserve">cm x </w:t>
      </w:r>
      <w:r>
        <w:rPr>
          <w:rFonts w:ascii="Times New Roman" w:eastAsia="Times New Roman" w:hAnsi="Times New Roman" w:cs="Times New Roman"/>
        </w:rPr>
        <w:t xml:space="preserve">30 </w:t>
      </w:r>
      <w:r>
        <w:rPr>
          <w:rFonts w:ascii="Times New Roman" w:eastAsia="Times New Roman" w:hAnsi="Times New Roman" w:cs="Times New Roman"/>
          <w:color w:val="000000"/>
        </w:rPr>
        <w:t xml:space="preserve">cm x </w:t>
      </w:r>
      <w:r>
        <w:rPr>
          <w:rFonts w:ascii="Times New Roman" w:eastAsia="Times New Roman" w:hAnsi="Times New Roman" w:cs="Times New Roman"/>
        </w:rPr>
        <w:t>1</w:t>
      </w:r>
      <w:r>
        <w:rPr>
          <w:rFonts w:ascii="Times New Roman" w:eastAsia="Times New Roman" w:hAnsi="Times New Roman" w:cs="Times New Roman"/>
          <w:color w:val="000000"/>
        </w:rPr>
        <w:t>5 cm, incluyendo el asa, bolsillos y ruedas. </w:t>
      </w:r>
    </w:p>
    <w:p w14:paraId="0A7E8CD8" w14:textId="77777777" w:rsidR="009D5CAC" w:rsidRDefault="009D5CAC">
      <w:pPr>
        <w:spacing w:after="0" w:line="240" w:lineRule="auto"/>
        <w:ind w:left="1440"/>
        <w:jc w:val="both"/>
        <w:rPr>
          <w:rFonts w:ascii="Times New Roman" w:eastAsia="Times New Roman" w:hAnsi="Times New Roman" w:cs="Times New Roman"/>
          <w:color w:val="000000"/>
        </w:rPr>
      </w:pPr>
    </w:p>
    <w:p w14:paraId="33EDFA89" w14:textId="77777777" w:rsidR="009D5CAC" w:rsidRDefault="008D6A80">
      <w:pPr>
        <w:numPr>
          <w:ilvl w:val="0"/>
          <w:numId w:val="7"/>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indispensable que los pasajeros realicen el registro migratorio (</w:t>
      </w:r>
      <w:proofErr w:type="spellStart"/>
      <w:r>
        <w:rPr>
          <w:rFonts w:ascii="Times New Roman" w:eastAsia="Times New Roman" w:hAnsi="Times New Roman" w:cs="Times New Roman"/>
          <w:color w:val="000000"/>
        </w:rPr>
        <w:t>CheckMig</w:t>
      </w:r>
      <w:proofErr w:type="spellEnd"/>
      <w:r>
        <w:rPr>
          <w:rFonts w:ascii="Times New Roman" w:eastAsia="Times New Roman" w:hAnsi="Times New Roman" w:cs="Times New Roman"/>
          <w:color w:val="000000"/>
        </w:rPr>
        <w:t>)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p>
    <w:p w14:paraId="4BB118DC" w14:textId="77777777" w:rsidR="009D5CAC" w:rsidRDefault="008D6A80">
      <w:pPr>
        <w:numPr>
          <w:ilvl w:val="0"/>
          <w:numId w:val="7"/>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El pasaporte debe tener una validez de mínimo seis (6) meses, tomando como referencia la fecha de viaje. En caso de presentarse con un pasaporte que no se encuentre vigente o tenga una vigencia menor a 6 meses, </w:t>
      </w:r>
      <w:r>
        <w:rPr>
          <w:rFonts w:ascii="Times New Roman" w:eastAsia="Times New Roman" w:hAnsi="Times New Roman" w:cs="Times New Roman"/>
          <w:color w:val="000000"/>
        </w:rPr>
        <w:lastRenderedPageBreak/>
        <w:t xml:space="preserve">tomando como referencia el día del viaje, no será responsabilidad de Volando Viajes, la negación de viaje por parte de migración, </w:t>
      </w:r>
      <w:proofErr w:type="spellStart"/>
      <w:r>
        <w:rPr>
          <w:rFonts w:ascii="Times New Roman" w:eastAsia="Times New Roman" w:hAnsi="Times New Roman" w:cs="Times New Roman"/>
          <w:color w:val="000000"/>
        </w:rPr>
        <w:t>counter</w:t>
      </w:r>
      <w:proofErr w:type="spellEnd"/>
      <w:r>
        <w:rPr>
          <w:rFonts w:ascii="Times New Roman" w:eastAsia="Times New Roman" w:hAnsi="Times New Roman" w:cs="Times New Roman"/>
          <w:color w:val="000000"/>
        </w:rPr>
        <w:t xml:space="preserve"> de aerolínea o entidad correspondiente. </w:t>
      </w:r>
    </w:p>
    <w:p w14:paraId="64138783" w14:textId="77777777" w:rsidR="009D5CAC" w:rsidRDefault="008D6A80">
      <w:pPr>
        <w:numPr>
          <w:ilvl w:val="0"/>
          <w:numId w:val="7"/>
        </w:numPr>
        <w:spacing w:after="0" w:line="240" w:lineRule="auto"/>
        <w:jc w:val="both"/>
        <w:rPr>
          <w:rFonts w:ascii="Times New Roman" w:eastAsia="Times New Roman" w:hAnsi="Times New Roman" w:cs="Times New Roman"/>
          <w:b/>
          <w:bCs/>
        </w:rPr>
      </w:pPr>
      <w:r>
        <w:rPr>
          <w:rFonts w:ascii="Times New Roman" w:eastAsia="Times New Roman" w:hAnsi="Times New Roman" w:cs="Times New Roman"/>
        </w:rPr>
        <w:t>A partir del 12 de octubre de 2025 entra en operación el nuevo Sistema de Entradas y Salidas (SES o EES) en 29 países del continente europeo, que sustituye el sello en el pasaporte por un registro biométrico electrónico. Esto puede generar demoras en los puestos de control migratorios, por lo cual recomendamos llegar siempre con suficiente tiempo de anticipación a los mismos.</w:t>
      </w:r>
    </w:p>
    <w:p w14:paraId="5C429364" w14:textId="77777777" w:rsidR="009D5CAC" w:rsidRDefault="008D6A80">
      <w:pPr>
        <w:numPr>
          <w:ilvl w:val="0"/>
          <w:numId w:val="7"/>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Pasajeros con nacionalidad colombiana están exentos de visa Schengen, será necesario que el pasajero tramite la autorización electrónica de viaje ETIAS, una vez comience a regir por disposición de las autoridades competentes.</w:t>
      </w:r>
    </w:p>
    <w:p w14:paraId="011D4543" w14:textId="77777777" w:rsidR="009D5CAC" w:rsidRDefault="008D6A80">
      <w:pPr>
        <w:numPr>
          <w:ilvl w:val="0"/>
          <w:numId w:val="7"/>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14:paraId="5AF6DE53" w14:textId="77777777" w:rsidR="009D5CAC" w:rsidRDefault="009D5CAC">
      <w:pPr>
        <w:spacing w:after="0" w:line="240" w:lineRule="auto"/>
        <w:ind w:left="720"/>
        <w:jc w:val="both"/>
        <w:rPr>
          <w:rFonts w:ascii="Times New Roman" w:eastAsia="Times New Roman" w:hAnsi="Times New Roman" w:cs="Times New Roman"/>
          <w:color w:val="000000"/>
        </w:rPr>
      </w:pPr>
    </w:p>
    <w:p w14:paraId="4BBBFED4" w14:textId="77777777" w:rsidR="009D5CAC" w:rsidRDefault="008D6A80">
      <w:pPr>
        <w:pBdr>
          <w:top w:val="nil"/>
          <w:left w:val="nil"/>
          <w:bottom w:val="nil"/>
          <w:right w:val="nil"/>
          <w:between w:val="nil"/>
        </w:pBd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Condiciones de anticipo, pagos parciales y totales para la confirmación de servicios:</w:t>
      </w:r>
    </w:p>
    <w:p w14:paraId="062BE6CE" w14:textId="77777777" w:rsidR="009D5CAC" w:rsidRDefault="008D6A8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anticipos mínimos por pasajero, pagos parciales y pagos totales de los servicios contratados en el paquete de viaje se regirán por las siguientes condiciones:</w:t>
      </w:r>
    </w:p>
    <w:p w14:paraId="5D4233DE" w14:textId="77777777" w:rsidR="009D5CAC" w:rsidRDefault="009D5CAC">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FCCACFB" w14:textId="77777777" w:rsidR="009D5CAC" w:rsidRDefault="008D6A80">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1.     Si se contrata con 61 días o más de anticipación a la fecha de salida:</w:t>
      </w:r>
    </w:p>
    <w:p w14:paraId="7A14F125" w14:textId="77777777" w:rsidR="009D5CAC" w:rsidRDefault="008D6A80">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Anticipo mínimo por pasajero del 30% sobre el total de la reserva (no reembolsable bajo ningún concepto).</w:t>
      </w:r>
    </w:p>
    <w:p w14:paraId="10742217" w14:textId="77777777" w:rsidR="009D5CAC" w:rsidRDefault="008D6A80">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p>
    <w:p w14:paraId="524C7364" w14:textId="77777777" w:rsidR="009D5CAC" w:rsidRDefault="009D5CAC">
      <w:pPr>
        <w:pBdr>
          <w:top w:val="nil"/>
          <w:left w:val="nil"/>
          <w:bottom w:val="nil"/>
          <w:right w:val="nil"/>
          <w:between w:val="nil"/>
        </w:pBdr>
        <w:spacing w:after="0" w:line="240" w:lineRule="auto"/>
        <w:ind w:left="720"/>
        <w:jc w:val="both"/>
        <w:rPr>
          <w:rFonts w:ascii="Times New Roman" w:eastAsia="Times New Roman" w:hAnsi="Times New Roman" w:cs="Times New Roman"/>
          <w:color w:val="222222"/>
        </w:rPr>
      </w:pPr>
    </w:p>
    <w:p w14:paraId="59F3B585" w14:textId="77777777" w:rsidR="009D5CAC" w:rsidRDefault="008D6A80">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     Si se contrata con 44 días o menos de anticipación a la fecha de salida:</w:t>
      </w:r>
    </w:p>
    <w:p w14:paraId="75878242" w14:textId="77777777" w:rsidR="009D5CAC" w:rsidRDefault="008D6A80">
      <w:pPr>
        <w:numPr>
          <w:ilvl w:val="0"/>
          <w:numId w:val="6"/>
        </w:numPr>
        <w:pBdr>
          <w:top w:val="nil"/>
          <w:left w:val="nil"/>
          <w:bottom w:val="nil"/>
          <w:right w:val="nil"/>
          <w:between w:val="nil"/>
        </w:pBdr>
        <w:spacing w:after="0" w:line="240" w:lineRule="auto"/>
        <w:rPr>
          <w:rFonts w:ascii="Times New Roman" w:eastAsia="Times New Roman" w:hAnsi="Times New Roman" w:cs="Times New Roman"/>
          <w:color w:val="222222"/>
        </w:rPr>
      </w:pPr>
      <w:r>
        <w:rPr>
          <w:rFonts w:ascii="Times New Roman" w:eastAsia="Times New Roman" w:hAnsi="Times New Roman" w:cs="Times New Roman"/>
          <w:color w:val="000000"/>
        </w:rPr>
        <w:t>Se requiere el pago total de la reserva.</w:t>
      </w:r>
      <w:r>
        <w:rPr>
          <w:rFonts w:ascii="Times New Roman" w:eastAsia="Times New Roman" w:hAnsi="Times New Roman" w:cs="Times New Roman"/>
          <w:b/>
          <w:bCs/>
          <w:color w:val="000000"/>
        </w:rPr>
        <w:t> </w:t>
      </w:r>
    </w:p>
    <w:p w14:paraId="6A9D2119" w14:textId="77777777" w:rsidR="009D5CAC" w:rsidRDefault="008D6A80">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p w14:paraId="290BB77E" w14:textId="77777777" w:rsidR="009D5CAC" w:rsidRDefault="008D6A80">
      <w:pPr>
        <w:pBdr>
          <w:top w:val="nil"/>
          <w:left w:val="nil"/>
          <w:bottom w:val="nil"/>
          <w:right w:val="nil"/>
          <w:between w:val="nil"/>
        </w:pBd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Políticas de cancelación de servicios:</w:t>
      </w:r>
    </w:p>
    <w:p w14:paraId="418B1678" w14:textId="77777777" w:rsidR="009D5CAC" w:rsidRDefault="008D6A80">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Todas las cancelaciones deberán solicitarse por escrito a través de correo electrónico, aplicando las penalidades</w:t>
      </w:r>
    </w:p>
    <w:p w14:paraId="0FE9CE31" w14:textId="77777777" w:rsidR="009D5CAC" w:rsidRDefault="008D6A80">
      <w:pPr>
        <w:shd w:val="clear" w:color="auto" w:fill="FFFFFF"/>
        <w:jc w:val="both"/>
        <w:rPr>
          <w:rFonts w:ascii="Times New Roman" w:eastAsia="Times New Roman" w:hAnsi="Times New Roman" w:cs="Times New Roman"/>
        </w:rPr>
      </w:pPr>
      <w:r>
        <w:rPr>
          <w:rFonts w:ascii="Times New Roman" w:eastAsia="Times New Roman" w:hAnsi="Times New Roman" w:cs="Times New Roman"/>
          <w:color w:val="000000"/>
        </w:rPr>
        <w:t>correspondientes:</w:t>
      </w:r>
    </w:p>
    <w:p w14:paraId="1797E40D" w14:textId="77777777" w:rsidR="009D5CAC" w:rsidRDefault="008D6A80">
      <w:pPr>
        <w:numPr>
          <w:ilvl w:val="0"/>
          <w:numId w:val="10"/>
        </w:numPr>
        <w:shd w:val="clear" w:color="auto" w:fill="FFFFFF"/>
        <w:spacing w:after="0" w:line="240" w:lineRule="auto"/>
        <w:jc w:val="both"/>
        <w:rPr>
          <w:rFonts w:ascii="Times New Roman" w:eastAsia="Times New Roman" w:hAnsi="Times New Roman" w:cs="Times New Roman"/>
          <w:color w:val="222222"/>
        </w:rPr>
      </w:pPr>
      <w:bookmarkStart w:id="3" w:name="_heading=h.ljalfb1530k" w:colFirst="0" w:colLast="0"/>
      <w:bookmarkEnd w:id="3"/>
      <w:r>
        <w:rPr>
          <w:rFonts w:ascii="Times New Roman" w:eastAsia="Times New Roman" w:hAnsi="Times New Roman" w:cs="Times New Roman"/>
        </w:rPr>
        <w:t>Desde el momento de la reserva y hasta 61 días antes de la fecha de salida, un cargo por cancelación del 30% sobre el valor total de la reserva.</w:t>
      </w:r>
    </w:p>
    <w:p w14:paraId="39148DAE" w14:textId="77777777" w:rsidR="009D5CAC" w:rsidRDefault="008D6A80">
      <w:pPr>
        <w:numPr>
          <w:ilvl w:val="0"/>
          <w:numId w:val="10"/>
        </w:numPr>
        <w:shd w:val="clear" w:color="auto" w:fill="FFFFFF"/>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 60 a 46 días antes de la fecha de salida, un cargo por cancelación del 50% sobre el valor total de la reserva.</w:t>
      </w:r>
    </w:p>
    <w:p w14:paraId="648C2693" w14:textId="77777777" w:rsidR="009D5CAC" w:rsidRDefault="008D6A80">
      <w:pPr>
        <w:numPr>
          <w:ilvl w:val="0"/>
          <w:numId w:val="10"/>
        </w:numPr>
        <w:shd w:val="clear" w:color="auto" w:fill="FFFFFF"/>
        <w:spacing w:after="0" w:line="240" w:lineRule="auto"/>
        <w:jc w:val="both"/>
        <w:rPr>
          <w:rFonts w:ascii="Times New Roman" w:eastAsia="Times New Roman" w:hAnsi="Times New Roman" w:cs="Times New Roman"/>
          <w:color w:val="222222"/>
        </w:rPr>
      </w:pPr>
      <w:bookmarkStart w:id="4" w:name="_heading=h.oe3tvpz8eo69" w:colFirst="0" w:colLast="0"/>
      <w:bookmarkEnd w:id="4"/>
      <w:r>
        <w:rPr>
          <w:rFonts w:ascii="Times New Roman" w:eastAsia="Times New Roman" w:hAnsi="Times New Roman" w:cs="Times New Roman"/>
          <w:color w:val="000000"/>
        </w:rPr>
        <w:t>Dentro de los 45 días anteriores a la fecha de salida, incluso el mismo día de la salida, un cargo por cancelación del 100%.</w:t>
      </w:r>
    </w:p>
    <w:p w14:paraId="6FB0B17D" w14:textId="77777777" w:rsidR="009D5CAC" w:rsidRDefault="008D6A80">
      <w:pPr>
        <w:numPr>
          <w:ilvl w:val="0"/>
          <w:numId w:val="10"/>
        </w:numPr>
        <w:shd w:val="clear" w:color="auto" w:fill="FFFFFF"/>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Cualquier solicitud de cancelación realizada una vez iniciados los servicios contratados y en cualquier momento de su inicio, desarrollo o fin, aplicará un cargo por cancelación del 100% del costo total de los servicios contratados por pasajero</w:t>
      </w:r>
      <w:r>
        <w:rPr>
          <w:rFonts w:ascii="Times New Roman" w:eastAsia="Times New Roman" w:hAnsi="Times New Roman" w:cs="Times New Roman"/>
          <w:color w:val="222222"/>
        </w:rPr>
        <w:t>.</w:t>
      </w:r>
    </w:p>
    <w:p w14:paraId="6895EB50" w14:textId="77777777" w:rsidR="009D5CAC" w:rsidRDefault="009D5CAC">
      <w:pPr>
        <w:shd w:val="clear" w:color="auto" w:fill="FFFFFF"/>
        <w:spacing w:after="0" w:line="240" w:lineRule="auto"/>
        <w:ind w:left="720"/>
        <w:jc w:val="both"/>
        <w:rPr>
          <w:rFonts w:ascii="Times New Roman" w:eastAsia="Times New Roman" w:hAnsi="Times New Roman" w:cs="Times New Roman"/>
          <w:color w:val="222222"/>
        </w:rPr>
      </w:pPr>
    </w:p>
    <w:p w14:paraId="5A715346" w14:textId="77777777" w:rsidR="009D5CAC" w:rsidRDefault="008D6A80">
      <w:pPr>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POLÍTICA DE PRIVACIDAD Y TRATAMIENTO DE DATOS PERSONALES:</w:t>
      </w:r>
      <w:r>
        <w:rPr>
          <w:rFonts w:ascii="Times New Roman" w:eastAsia="Times New Roman" w:hAnsi="Times New Roman" w:cs="Times New Roman"/>
          <w:color w:val="000000"/>
        </w:rPr>
        <w:t xml:space="preserve"> 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w:t>
      </w:r>
      <w:r>
        <w:rPr>
          <w:rFonts w:ascii="Times New Roman" w:eastAsia="Times New Roman" w:hAnsi="Times New Roman" w:cs="Times New Roman"/>
          <w:color w:val="000000"/>
        </w:rPr>
        <w:lastRenderedPageBreak/>
        <w:t xml:space="preserve">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w:t>
      </w:r>
      <w:r>
        <w:rPr>
          <w:rFonts w:ascii="Times New Roman" w:eastAsia="Times New Roman" w:hAnsi="Times New Roman" w:cs="Times New Roman"/>
        </w:rPr>
        <w:t>h</w:t>
      </w:r>
      <w:r>
        <w:rPr>
          <w:rFonts w:ascii="Times New Roman" w:eastAsia="Times New Roman" w:hAnsi="Times New Roman" w:cs="Times New Roman"/>
          <w:color w:val="000000"/>
        </w:rPr>
        <w:t xml:space="preserve">abeas </w:t>
      </w:r>
      <w:r>
        <w:rPr>
          <w:rFonts w:ascii="Times New Roman" w:eastAsia="Times New Roman" w:hAnsi="Times New Roman" w:cs="Times New Roman"/>
        </w:rPr>
        <w:t>d</w:t>
      </w:r>
      <w:r>
        <w:rPr>
          <w:rFonts w:ascii="Times New Roman" w:eastAsia="Times New Roman" w:hAnsi="Times New Roman" w:cs="Times New Roman"/>
          <w:color w:val="000000"/>
        </w:rPr>
        <w:t>ata. Asimismo, a través de la expedición de la presente política se da cumplimiento a lo previsto en el literal K del artículo 17 de la referida ley.</w:t>
      </w:r>
    </w:p>
    <w:p w14:paraId="48947DE5" w14:textId="77777777" w:rsidR="009D5CAC" w:rsidRDefault="008D6A80">
      <w:pPr>
        <w:jc w:val="both"/>
        <w:rPr>
          <w:rFonts w:ascii="Times New Roman" w:eastAsia="Times New Roman" w:hAnsi="Times New Roman" w:cs="Times New Roman"/>
        </w:rPr>
      </w:pPr>
      <w:r>
        <w:rPr>
          <w:rFonts w:ascii="Times New Roman" w:eastAsia="Times New Roman" w:hAnsi="Times New Roman" w:cs="Times New Roman"/>
          <w:b/>
          <w:bCs/>
          <w:color w:val="000000"/>
        </w:rPr>
        <w:t>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p>
    <w:p w14:paraId="03AE8F64" w14:textId="77777777" w:rsidR="009D5CAC" w:rsidRDefault="009D5CAC">
      <w:pPr>
        <w:pBdr>
          <w:top w:val="nil"/>
          <w:left w:val="nil"/>
          <w:bottom w:val="nil"/>
          <w:right w:val="nil"/>
          <w:between w:val="nil"/>
        </w:pBdr>
        <w:jc w:val="both"/>
        <w:rPr>
          <w:color w:val="000000"/>
        </w:rPr>
      </w:pPr>
    </w:p>
    <w:sectPr w:rsidR="009D5CAC">
      <w:headerReference w:type="even" r:id="rId11"/>
      <w:headerReference w:type="default" r:id="rId12"/>
      <w:footerReference w:type="default" r:id="rId13"/>
      <w:headerReference w:type="first" r:id="rId14"/>
      <w:pgSz w:w="12240" w:h="15840"/>
      <w:pgMar w:top="1440" w:right="1080" w:bottom="1440" w:left="1080" w:header="708" w:footer="51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1B13D" w14:textId="77777777" w:rsidR="00FE1BCC" w:rsidRDefault="00FE1BCC">
      <w:pPr>
        <w:spacing w:after="0" w:line="240" w:lineRule="auto"/>
      </w:pPr>
      <w:r>
        <w:separator/>
      </w:r>
    </w:p>
  </w:endnote>
  <w:endnote w:type="continuationSeparator" w:id="0">
    <w:p w14:paraId="445B18D6" w14:textId="77777777" w:rsidR="00FE1BCC" w:rsidRDefault="00FE1B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D428EEB1-AB02-4BD6-B849-02E6DC9819CD}"/>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2C3C63F3-EF64-41FD-A081-17D456EC0FDF}"/>
    <w:embedItalic r:id="rId3" w:fontKey="{690445ED-7C36-44A1-A374-9250A75D9852}"/>
  </w:font>
  <w:font w:name="Play">
    <w:charset w:val="00"/>
    <w:family w:val="auto"/>
    <w:pitch w:val="default"/>
    <w:embedRegular r:id="rId4" w:fontKey="{F94C1879-0568-47B1-979C-9A26746E7A31}"/>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embedRegular r:id="rId5" w:fontKey="{918D7644-D03A-454E-8878-15E8ADE6D8FA}"/>
  </w:font>
  <w:font w:name="Cambria">
    <w:panose1 w:val="02040503050406030204"/>
    <w:charset w:val="00"/>
    <w:family w:val="roman"/>
    <w:pitch w:val="variable"/>
    <w:sig w:usb0="E00006FF" w:usb1="420024FF" w:usb2="02000000" w:usb3="00000000" w:csb0="0000019F" w:csb1="00000000"/>
    <w:embedRegular r:id="rId6" w:fontKey="{C3E16F4C-8695-4F44-9832-EF298673930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3D0F7" w14:textId="77777777" w:rsidR="009D5CAC" w:rsidRDefault="008D6A80">
    <w:pPr>
      <w:pBdr>
        <w:top w:val="nil"/>
        <w:left w:val="nil"/>
        <w:bottom w:val="nil"/>
        <w:right w:val="nil"/>
        <w:between w:val="nil"/>
      </w:pBdr>
      <w:tabs>
        <w:tab w:val="center" w:pos="4419"/>
        <w:tab w:val="right" w:pos="8838"/>
      </w:tabs>
      <w:spacing w:after="0" w:line="240" w:lineRule="auto"/>
      <w:rPr>
        <w:color w:val="000000"/>
      </w:rPr>
    </w:pPr>
    <w:r>
      <w:rPr>
        <w:noProof/>
        <w:color w:val="000000"/>
      </w:rPr>
      <w:drawing>
        <wp:inline distT="0" distB="0" distL="0" distR="0" wp14:anchorId="676A3A61" wp14:editId="714E9A9D">
          <wp:extent cx="5607050" cy="483235"/>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607050" cy="48323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780D8" w14:textId="77777777" w:rsidR="00FE1BCC" w:rsidRDefault="00FE1BCC">
      <w:pPr>
        <w:spacing w:after="0" w:line="240" w:lineRule="auto"/>
      </w:pPr>
      <w:r>
        <w:separator/>
      </w:r>
    </w:p>
  </w:footnote>
  <w:footnote w:type="continuationSeparator" w:id="0">
    <w:p w14:paraId="33763AD4" w14:textId="77777777" w:rsidR="00FE1BCC" w:rsidRDefault="00FE1B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E0C9" w14:textId="77777777" w:rsidR="009D5CAC" w:rsidRDefault="00000000">
    <w:pPr>
      <w:pBdr>
        <w:top w:val="nil"/>
        <w:left w:val="nil"/>
        <w:bottom w:val="nil"/>
        <w:right w:val="nil"/>
        <w:between w:val="nil"/>
      </w:pBdr>
      <w:tabs>
        <w:tab w:val="center" w:pos="4419"/>
        <w:tab w:val="right" w:pos="8838"/>
      </w:tabs>
      <w:spacing w:after="0" w:line="240" w:lineRule="auto"/>
      <w:rPr>
        <w:color w:val="000000"/>
      </w:rPr>
    </w:pPr>
    <w:r>
      <w:rPr>
        <w:color w:val="000000"/>
      </w:rPr>
      <w:pict w14:anchorId="75D5BA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0;width:618.95pt;height:369.3pt;z-index:-251657728;mso-position-horizontal:center;mso-position-horizontal-relative:margin;mso-position-vertical:center;mso-position-vertical-relative:margin">
          <v:imagedata r:id="rId1" o:title="image4"/>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6ED30" w14:textId="77777777" w:rsidR="009D5CAC" w:rsidRDefault="008D6A80">
    <w:pPr>
      <w:pBdr>
        <w:top w:val="nil"/>
        <w:left w:val="nil"/>
        <w:bottom w:val="nil"/>
        <w:right w:val="nil"/>
        <w:between w:val="nil"/>
      </w:pBdr>
      <w:tabs>
        <w:tab w:val="center" w:pos="4419"/>
        <w:tab w:val="right" w:pos="8838"/>
      </w:tabs>
      <w:spacing w:after="0" w:line="240" w:lineRule="auto"/>
      <w:jc w:val="right"/>
      <w:rPr>
        <w:color w:val="000000"/>
      </w:rPr>
    </w:pPr>
    <w:r>
      <w:rPr>
        <w:noProof/>
        <w:color w:val="000000"/>
      </w:rPr>
      <w:drawing>
        <wp:inline distT="0" distB="0" distL="0" distR="0" wp14:anchorId="2355E2B1" wp14:editId="30E66CF4">
          <wp:extent cx="2242588" cy="511937"/>
          <wp:effectExtent l="0" t="0" r="0" b="0"/>
          <wp:docPr id="3" name="image2.jpg" descr="Imagen que contiene 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2.jpg" descr="Imagen que contiene Texto&#10;&#10;Descripción generada automáticamente"/>
                  <pic:cNvPicPr preferRelativeResize="0"/>
                </pic:nvPicPr>
                <pic:blipFill>
                  <a:blip r:embed="rId1"/>
                  <a:srcRect l="14556" t="6943"/>
                  <a:stretch>
                    <a:fillRect/>
                  </a:stretch>
                </pic:blipFill>
                <pic:spPr>
                  <a:xfrm>
                    <a:off x="0" y="0"/>
                    <a:ext cx="2242588" cy="511937"/>
                  </a:xfrm>
                  <a:prstGeom prst="rect">
                    <a:avLst/>
                  </a:prstGeom>
                  <a:ln/>
                </pic:spPr>
              </pic:pic>
            </a:graphicData>
          </a:graphic>
        </wp:inline>
      </w:drawing>
    </w:r>
    <w:r w:rsidR="00000000">
      <w:rPr>
        <w:color w:val="000000"/>
      </w:rPr>
      <w:pict w14:anchorId="12EE9F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7" type="#_x0000_t75" alt="" style="position:absolute;left:0;text-align:left;margin-left:0;margin-top:0;width:618.95pt;height:369.3pt;z-index:-251659776;mso-position-horizontal:center;mso-position-horizontal-relative:margin;mso-position-vertical:center;mso-position-vertical-relative:margin">
          <v:imagedata r:id="rId2" o:title="image4"/>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E3D3A" w14:textId="77777777" w:rsidR="009D5CAC" w:rsidRDefault="00000000">
    <w:pPr>
      <w:pBdr>
        <w:top w:val="nil"/>
        <w:left w:val="nil"/>
        <w:bottom w:val="nil"/>
        <w:right w:val="nil"/>
        <w:between w:val="nil"/>
      </w:pBdr>
      <w:tabs>
        <w:tab w:val="center" w:pos="4419"/>
        <w:tab w:val="right" w:pos="8838"/>
      </w:tabs>
      <w:spacing w:after="0" w:line="240" w:lineRule="auto"/>
      <w:rPr>
        <w:color w:val="000000"/>
      </w:rPr>
    </w:pPr>
    <w:r>
      <w:rPr>
        <w:color w:val="000000"/>
      </w:rPr>
      <w:pict w14:anchorId="6F8E71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6" type="#_x0000_t75" alt="" style="position:absolute;margin-left:0;margin-top:0;width:618.95pt;height:369.3pt;z-index:-251658752;mso-position-horizontal:center;mso-position-horizontal-relative:margin;mso-position-vertical:center;mso-position-vertical-relative:margin">
          <v:imagedata r:id="rId1" o:title="image4"/>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5655D"/>
    <w:multiLevelType w:val="multilevel"/>
    <w:tmpl w:val="D9FC5B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F722FB9"/>
    <w:multiLevelType w:val="multilevel"/>
    <w:tmpl w:val="08ACF8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B9F2055"/>
    <w:multiLevelType w:val="multilevel"/>
    <w:tmpl w:val="05FCF4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8292E2B"/>
    <w:multiLevelType w:val="multilevel"/>
    <w:tmpl w:val="C832B6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D02246A"/>
    <w:multiLevelType w:val="multilevel"/>
    <w:tmpl w:val="6D3C0F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445417AA"/>
    <w:multiLevelType w:val="multilevel"/>
    <w:tmpl w:val="0ED8DD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C892FB4"/>
    <w:multiLevelType w:val="multilevel"/>
    <w:tmpl w:val="8E4A4D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1927238"/>
    <w:multiLevelType w:val="multilevel"/>
    <w:tmpl w:val="492481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764F13A5"/>
    <w:multiLevelType w:val="multilevel"/>
    <w:tmpl w:val="875683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76F261FF"/>
    <w:multiLevelType w:val="multilevel"/>
    <w:tmpl w:val="8B640DB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250773140">
    <w:abstractNumId w:val="5"/>
  </w:num>
  <w:num w:numId="2" w16cid:durableId="1490292741">
    <w:abstractNumId w:val="8"/>
  </w:num>
  <w:num w:numId="3" w16cid:durableId="2002808692">
    <w:abstractNumId w:val="2"/>
  </w:num>
  <w:num w:numId="4" w16cid:durableId="711462772">
    <w:abstractNumId w:val="4"/>
  </w:num>
  <w:num w:numId="5" w16cid:durableId="385029947">
    <w:abstractNumId w:val="7"/>
  </w:num>
  <w:num w:numId="6" w16cid:durableId="1574966690">
    <w:abstractNumId w:val="3"/>
  </w:num>
  <w:num w:numId="7" w16cid:durableId="992837382">
    <w:abstractNumId w:val="0"/>
  </w:num>
  <w:num w:numId="8" w16cid:durableId="154691063">
    <w:abstractNumId w:val="6"/>
  </w:num>
  <w:num w:numId="9" w16cid:durableId="514227424">
    <w:abstractNumId w:val="1"/>
  </w:num>
  <w:num w:numId="10" w16cid:durableId="20424322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CAC"/>
    <w:rsid w:val="00217619"/>
    <w:rsid w:val="00360DCF"/>
    <w:rsid w:val="00687741"/>
    <w:rsid w:val="006E18EB"/>
    <w:rsid w:val="007574E9"/>
    <w:rsid w:val="008D6A80"/>
    <w:rsid w:val="00925DFD"/>
    <w:rsid w:val="009D5CAC"/>
    <w:rsid w:val="00B85884"/>
    <w:rsid w:val="00EB66CE"/>
    <w:rsid w:val="00FE1BCC"/>
    <w:rsid w:val="00FF5D3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4FA86"/>
  <w15:docId w15:val="{45CFEF4D-9C4F-40E4-AE94-1EF5706C4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paragraph" w:styleId="Subttulo">
    <w:name w:val="Subtitle"/>
    <w:basedOn w:val="Normal"/>
    <w:next w:val="Normal"/>
    <w:uiPriority w:val="11"/>
    <w:qFormat/>
    <w:rPr>
      <w:color w:val="595959"/>
      <w:sz w:val="28"/>
      <w:szCs w:val="28"/>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docs.google.com/document/d/1G3U3sORORR0hbNqa8FRvttfm0Jhwkmry/edit?usp=sharing&amp;ouid=111045031857069218477&amp;rtpof=true&amp;sd=true"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jp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9jPmlC5hAByVTzoCMUgcE1NqNA==">CgMxLjAyCWguMzBqMHpsbDIIaC5namRneHMyCWguM3pueXNoNzINaC5samFsZmIxNTMwazIOaC5vZTN0dnB6OGVvNjk4AHIhMU0xVjJXdnJRQWlBYXo1OUozUW4wanlkNUczRXhOSkRK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3069</Words>
  <Characters>16880</Characters>
  <Application>Microsoft Office Word</Application>
  <DocSecurity>0</DocSecurity>
  <Lines>140</Lines>
  <Paragraphs>39</Paragraphs>
  <ScaleCrop>false</ScaleCrop>
  <Company/>
  <LinksUpToDate>false</LinksUpToDate>
  <CharactersWithSpaces>19910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dcterms:created xsi:type="dcterms:W3CDTF">2026-10-14T16:22:00Z</dcterms:created>
  <dcterms:modified xsi:type="dcterms:W3CDTF">2026-10-14T16:22:00Z</dcterms:modified>
</cp:coreProperties>
</file>