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44757"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32"/>
        </w:rPr>
      </w:pPr>
      <w:bookmarkStart w:id="0" w:name="_heading=h.30j0zll" w:colFirst="0" w:colLast="0"/>
      <w:bookmarkEnd w:id="0"/>
      <w:r>
        <w:rPr>
          <w:rFonts w:ascii="Times New Roman" w:eastAsia="Times New Roman" w:hAnsi="Times New Roman" w:cs="Times New Roman"/>
          <w:b/>
          <w:color w:val="000000"/>
          <w:sz w:val="32"/>
          <w:szCs w:val="32"/>
        </w:rPr>
        <w:t>Circuito Mágico (de París a Madrid)</w:t>
      </w:r>
    </w:p>
    <w:p w14:paraId="7E744758"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15 días / 13 noches</w:t>
      </w:r>
    </w:p>
    <w:p w14:paraId="7E744759"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Precio DESDE</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8"/>
          <w:szCs w:val="28"/>
        </w:rPr>
        <w:t>USD 1.730</w:t>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b/>
          <w:color w:val="000000"/>
          <w:sz w:val="24"/>
          <w:szCs w:val="24"/>
        </w:rPr>
        <w:t xml:space="preserve">por persona </w:t>
      </w:r>
      <w:r>
        <w:rPr>
          <w:rFonts w:ascii="Times New Roman" w:eastAsia="Times New Roman" w:hAnsi="Times New Roman" w:cs="Times New Roman"/>
          <w:color w:val="000000"/>
          <w:sz w:val="24"/>
          <w:szCs w:val="24"/>
        </w:rPr>
        <w:t>en acomodación doble o triple.</w:t>
      </w:r>
    </w:p>
    <w:p w14:paraId="7E74475A"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rPr>
        <w:t>Consulte la tarifa que aplica para la fecha de su interés.</w:t>
      </w:r>
    </w:p>
    <w:p w14:paraId="7E74475B"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Visitando:</w:t>
      </w:r>
      <w:r>
        <w:rPr>
          <w:rFonts w:ascii="Times New Roman" w:eastAsia="Times New Roman" w:hAnsi="Times New Roman" w:cs="Times New Roman"/>
          <w:color w:val="000000"/>
        </w:rPr>
        <w:t xml:space="preserve"> París – Lucerna – Zúrich – Verona – Venecia – Florencia – Roma - Pisa - Niza - Barcelona - Zaragoza – Madrid.</w:t>
      </w:r>
    </w:p>
    <w:p w14:paraId="7E74475C" w14:textId="77777777" w:rsidR="007977B5" w:rsidRDefault="009C79D5">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noProof/>
        </w:rPr>
        <w:drawing>
          <wp:inline distT="0" distB="0" distL="0" distR="0" wp14:anchorId="7E744888" wp14:editId="7E744889">
            <wp:extent cx="6257137" cy="3149843"/>
            <wp:effectExtent l="0" t="0" r="0" b="0"/>
            <wp:docPr id="1634144280" name="image4.jpg" descr="Mapa Mágico"/>
            <wp:cNvGraphicFramePr/>
            <a:graphic xmlns:a="http://schemas.openxmlformats.org/drawingml/2006/main">
              <a:graphicData uri="http://schemas.openxmlformats.org/drawingml/2006/picture">
                <pic:pic xmlns:pic="http://schemas.openxmlformats.org/drawingml/2006/picture">
                  <pic:nvPicPr>
                    <pic:cNvPr id="0" name="image4.jpg" descr="Mapa Mágico"/>
                    <pic:cNvPicPr preferRelativeResize="0"/>
                  </pic:nvPicPr>
                  <pic:blipFill>
                    <a:blip r:embed="rId8"/>
                    <a:srcRect l="7675" r="12720" b="11148"/>
                    <a:stretch>
                      <a:fillRect/>
                    </a:stretch>
                  </pic:blipFill>
                  <pic:spPr>
                    <a:xfrm>
                      <a:off x="0" y="0"/>
                      <a:ext cx="6257137" cy="3149843"/>
                    </a:xfrm>
                    <a:prstGeom prst="rect">
                      <a:avLst/>
                    </a:prstGeom>
                    <a:ln/>
                  </pic:spPr>
                </pic:pic>
              </a:graphicData>
            </a:graphic>
          </wp:inline>
        </w:drawing>
      </w:r>
    </w:p>
    <w:p w14:paraId="7E74475D" w14:textId="77777777" w:rsidR="007977B5" w:rsidRDefault="009C79D5">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ITINERARIO DE VIAJE </w:t>
      </w:r>
    </w:p>
    <w:p w14:paraId="7E74475E"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1: COLOMBIA • PARÍS (lunes)</w:t>
      </w:r>
    </w:p>
    <w:p w14:paraId="7E74475F"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(no incluido) hacia </w:t>
      </w:r>
      <w:r>
        <w:rPr>
          <w:rFonts w:ascii="Times New Roman" w:eastAsia="Times New Roman" w:hAnsi="Times New Roman" w:cs="Times New Roman"/>
          <w:b/>
          <w:color w:val="000000"/>
        </w:rPr>
        <w:t>París</w:t>
      </w:r>
      <w:r>
        <w:rPr>
          <w:rFonts w:ascii="Times New Roman" w:eastAsia="Times New Roman" w:hAnsi="Times New Roman" w:cs="Times New Roman"/>
          <w:color w:val="000000"/>
        </w:rPr>
        <w:t>. Noche a bordo.</w:t>
      </w:r>
    </w:p>
    <w:p w14:paraId="7E744760"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61"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2: PARÍS (martes) </w:t>
      </w:r>
    </w:p>
    <w:p w14:paraId="7E744762"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de </w:t>
      </w:r>
      <w:r>
        <w:rPr>
          <w:rFonts w:ascii="Times New Roman" w:eastAsia="Times New Roman" w:hAnsi="Times New Roman" w:cs="Times New Roman"/>
          <w:b/>
          <w:color w:val="000000"/>
        </w:rPr>
        <w:t>París</w:t>
      </w:r>
      <w:r>
        <w:rPr>
          <w:rFonts w:ascii="Times New Roman" w:eastAsia="Times New Roman" w:hAnsi="Times New Roman" w:cs="Times New Roman"/>
          <w:color w:val="000000"/>
        </w:rPr>
        <w:t xml:space="preserve">. Recepción y traslado al hotel. Alojamiento. Por la noche,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para navegar en un </w:t>
      </w:r>
      <w:r>
        <w:rPr>
          <w:rFonts w:ascii="Times New Roman" w:eastAsia="Times New Roman" w:hAnsi="Times New Roman" w:cs="Times New Roman"/>
          <w:b/>
          <w:color w:val="000000"/>
        </w:rPr>
        <w:t>crucero por el Sena</w:t>
      </w:r>
      <w:r>
        <w:rPr>
          <w:rFonts w:ascii="Times New Roman" w:eastAsia="Times New Roman" w:hAnsi="Times New Roman" w:cs="Times New Roman"/>
          <w:color w:val="000000"/>
        </w:rPr>
        <w:t xml:space="preserve">, continuando con un recorrido completo de </w:t>
      </w:r>
      <w:r>
        <w:rPr>
          <w:rFonts w:ascii="Times New Roman" w:eastAsia="Times New Roman" w:hAnsi="Times New Roman" w:cs="Times New Roman"/>
          <w:b/>
          <w:color w:val="000000"/>
        </w:rPr>
        <w:t>París iluminado</w:t>
      </w:r>
      <w:r>
        <w:rPr>
          <w:rFonts w:ascii="Times New Roman" w:eastAsia="Times New Roman" w:hAnsi="Times New Roman" w:cs="Times New Roman"/>
          <w:color w:val="000000"/>
        </w:rPr>
        <w:t xml:space="preserve">. Descubriremos París desde el río y disfrutaremos de la iluminación de sus monumentos: los </w:t>
      </w:r>
      <w:r>
        <w:rPr>
          <w:rFonts w:ascii="Times New Roman" w:eastAsia="Times New Roman" w:hAnsi="Times New Roman" w:cs="Times New Roman"/>
          <w:b/>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Ópera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 xml:space="preserve">Torre Eiffel </w:t>
      </w:r>
      <w:r>
        <w:rPr>
          <w:rFonts w:ascii="Times New Roman" w:eastAsia="Times New Roman" w:hAnsi="Times New Roman" w:cs="Times New Roman"/>
          <w:color w:val="000000"/>
        </w:rPr>
        <w:t xml:space="preserve">y los </w:t>
      </w:r>
      <w:r>
        <w:rPr>
          <w:rFonts w:ascii="Times New Roman" w:eastAsia="Times New Roman" w:hAnsi="Times New Roman" w:cs="Times New Roman"/>
          <w:b/>
          <w:color w:val="000000"/>
        </w:rPr>
        <w:t>Campos Elíseos</w:t>
      </w:r>
      <w:r>
        <w:rPr>
          <w:rFonts w:ascii="Times New Roman" w:eastAsia="Times New Roman" w:hAnsi="Times New Roman" w:cs="Times New Roman"/>
          <w:color w:val="000000"/>
        </w:rPr>
        <w:t>, entre otros. Todo un espectáculo.</w:t>
      </w:r>
    </w:p>
    <w:p w14:paraId="7E744763"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64"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3: PARÍS (miércoles) </w:t>
      </w:r>
    </w:p>
    <w:p w14:paraId="7E744765"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saldremos a recorrer la </w:t>
      </w:r>
      <w:r>
        <w:rPr>
          <w:rFonts w:ascii="Times New Roman" w:eastAsia="Times New Roman" w:hAnsi="Times New Roman" w:cs="Times New Roman"/>
          <w:b/>
          <w:color w:val="000000"/>
        </w:rPr>
        <w:t>“Ciudad del Amor”</w:t>
      </w:r>
      <w:r>
        <w:rPr>
          <w:rFonts w:ascii="Times New Roman" w:eastAsia="Times New Roman" w:hAnsi="Times New Roman" w:cs="Times New Roman"/>
          <w:color w:val="000000"/>
        </w:rPr>
        <w:t xml:space="preserve">, pasando por la </w:t>
      </w:r>
      <w:r>
        <w:rPr>
          <w:rFonts w:ascii="Times New Roman" w:eastAsia="Times New Roman" w:hAnsi="Times New Roman" w:cs="Times New Roman"/>
          <w:b/>
          <w:color w:val="000000"/>
        </w:rPr>
        <w:t>Avenida de los Campos Elíseos</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Plaza de la Concordia</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Asamblea Nacional</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Ópera</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Museo del Louvre</w:t>
      </w:r>
      <w:r>
        <w:rPr>
          <w:rFonts w:ascii="Times New Roman" w:eastAsia="Times New Roman" w:hAnsi="Times New Roman" w:cs="Times New Roman"/>
          <w:color w:val="000000"/>
        </w:rPr>
        <w:t xml:space="preserve">, los Inválidos, el </w:t>
      </w:r>
      <w:r>
        <w:rPr>
          <w:rFonts w:ascii="Times New Roman" w:eastAsia="Times New Roman" w:hAnsi="Times New Roman" w:cs="Times New Roman"/>
          <w:b/>
          <w:color w:val="000000"/>
        </w:rPr>
        <w:t>Campo de Marte</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Torre Eiffel,</w:t>
      </w:r>
      <w:r>
        <w:rPr>
          <w:rFonts w:ascii="Times New Roman" w:eastAsia="Times New Roman" w:hAnsi="Times New Roman" w:cs="Times New Roman"/>
          <w:color w:val="000000"/>
        </w:rPr>
        <w:t xml:space="preserve"> etc. Por la tarde, les propondremos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a </w:t>
      </w:r>
      <w:r>
        <w:rPr>
          <w:rFonts w:ascii="Times New Roman" w:eastAsia="Times New Roman" w:hAnsi="Times New Roman" w:cs="Times New Roman"/>
          <w:b/>
          <w:color w:val="000000"/>
        </w:rPr>
        <w:t>Montmartre</w:t>
      </w:r>
      <w:r>
        <w:rPr>
          <w:rFonts w:ascii="Times New Roman" w:eastAsia="Times New Roman" w:hAnsi="Times New Roman" w:cs="Times New Roman"/>
          <w:color w:val="000000"/>
        </w:rPr>
        <w:t xml:space="preserve">, emblemático rincón de París, conocido también como el </w:t>
      </w:r>
      <w:r>
        <w:rPr>
          <w:rFonts w:ascii="Times New Roman" w:eastAsia="Times New Roman" w:hAnsi="Times New Roman" w:cs="Times New Roman"/>
          <w:b/>
          <w:color w:val="000000"/>
        </w:rPr>
        <w:t>“Barrio de los Pintores”</w:t>
      </w:r>
      <w:r>
        <w:rPr>
          <w:rFonts w:ascii="Times New Roman" w:eastAsia="Times New Roman" w:hAnsi="Times New Roman" w:cs="Times New Roman"/>
          <w:color w:val="000000"/>
        </w:rPr>
        <w:t xml:space="preserve"> por ser la cuna de los impresionistas. Sus pequeñas callejuelas albergan desde los más antiguos cabarets hasta la </w:t>
      </w:r>
      <w:r>
        <w:rPr>
          <w:rFonts w:ascii="Times New Roman" w:eastAsia="Times New Roman" w:hAnsi="Times New Roman" w:cs="Times New Roman"/>
          <w:b/>
          <w:color w:val="000000"/>
        </w:rPr>
        <w:t>Basílica del Sagrado Corazón de Jesús</w:t>
      </w:r>
      <w:r>
        <w:rPr>
          <w:rFonts w:ascii="Times New Roman" w:eastAsia="Times New Roman" w:hAnsi="Times New Roman" w:cs="Times New Roman"/>
          <w:color w:val="000000"/>
        </w:rPr>
        <w:t xml:space="preserve">. A continuación, realizaremos un paseo por el famoso </w:t>
      </w:r>
      <w:r>
        <w:rPr>
          <w:rFonts w:ascii="Times New Roman" w:eastAsia="Times New Roman" w:hAnsi="Times New Roman" w:cs="Times New Roman"/>
          <w:b/>
          <w:color w:val="000000"/>
        </w:rPr>
        <w:t>Barrio Latino</w:t>
      </w:r>
      <w:r>
        <w:rPr>
          <w:rFonts w:ascii="Times New Roman" w:eastAsia="Times New Roman" w:hAnsi="Times New Roman" w:cs="Times New Roman"/>
          <w:color w:val="000000"/>
        </w:rPr>
        <w:t xml:space="preserve">, disfrutando de sus pequeños callejones salpicados de simpáticos restaurantes y típicos cafés parisinos. Este barrio debe su nombre a la época medieval, cuando los estudiantes utilizaban el latín para comunicarse. Tendremos también una vista espectacular de la </w:t>
      </w:r>
      <w:r>
        <w:rPr>
          <w:rFonts w:ascii="Times New Roman" w:eastAsia="Times New Roman" w:hAnsi="Times New Roman" w:cs="Times New Roman"/>
          <w:b/>
          <w:color w:val="000000"/>
        </w:rPr>
        <w:t>Catedral de Notre Dame</w:t>
      </w:r>
      <w:r>
        <w:rPr>
          <w:rFonts w:ascii="Times New Roman" w:eastAsia="Times New Roman" w:hAnsi="Times New Roman" w:cs="Times New Roman"/>
          <w:color w:val="000000"/>
        </w:rPr>
        <w:t xml:space="preserve">, donde entenderemos el porqué de su importancia mundial. Durante la visita exterior, nuestro guía nos explicará sobre las posibilidades que se abren ante la mayor obra de restauración del siglo XXI. Alojamiento. </w:t>
      </w:r>
    </w:p>
    <w:p w14:paraId="7E744766"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DÍA 4: PARÍS (jueves) </w:t>
      </w:r>
    </w:p>
    <w:p w14:paraId="7E744767"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recomendaremos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al </w:t>
      </w:r>
      <w:r>
        <w:rPr>
          <w:rFonts w:ascii="Times New Roman" w:eastAsia="Times New Roman" w:hAnsi="Times New Roman" w:cs="Times New Roman"/>
          <w:b/>
          <w:color w:val="000000"/>
        </w:rPr>
        <w:t xml:space="preserve">Palacio de Versalles </w:t>
      </w:r>
      <w:r>
        <w:rPr>
          <w:rFonts w:ascii="Times New Roman" w:eastAsia="Times New Roman" w:hAnsi="Times New Roman" w:cs="Times New Roman"/>
          <w:color w:val="000000"/>
        </w:rPr>
        <w:t xml:space="preserve">y sus jardines. Realizaremos una visita interior de los aposentos reales (con </w:t>
      </w:r>
      <w:r>
        <w:rPr>
          <w:rFonts w:ascii="Times New Roman" w:eastAsia="Times New Roman" w:hAnsi="Times New Roman" w:cs="Times New Roman"/>
          <w:b/>
          <w:color w:val="000000"/>
        </w:rPr>
        <w:t>entrada preferente</w:t>
      </w:r>
      <w:r>
        <w:rPr>
          <w:rFonts w:ascii="Times New Roman" w:eastAsia="Times New Roman" w:hAnsi="Times New Roman" w:cs="Times New Roman"/>
          <w:color w:val="000000"/>
        </w:rPr>
        <w:t xml:space="preserve">), donde el guía nos relatará la vida monárquica del lugar. Descubriremos también los espectaculares </w:t>
      </w:r>
      <w:r>
        <w:rPr>
          <w:rFonts w:ascii="Times New Roman" w:eastAsia="Times New Roman" w:hAnsi="Times New Roman" w:cs="Times New Roman"/>
          <w:b/>
          <w:color w:val="000000"/>
        </w:rPr>
        <w:t>Jardines de Palacio</w:t>
      </w:r>
      <w:r>
        <w:rPr>
          <w:rFonts w:ascii="Times New Roman" w:eastAsia="Times New Roman" w:hAnsi="Times New Roman" w:cs="Times New Roman"/>
          <w:color w:val="000000"/>
        </w:rPr>
        <w:t xml:space="preserve">. Regreso a </w:t>
      </w:r>
      <w:r>
        <w:rPr>
          <w:rFonts w:ascii="Times New Roman" w:eastAsia="Times New Roman" w:hAnsi="Times New Roman" w:cs="Times New Roman"/>
          <w:b/>
          <w:color w:val="000000"/>
        </w:rPr>
        <w:t>París</w:t>
      </w:r>
      <w:r>
        <w:rPr>
          <w:rFonts w:ascii="Times New Roman" w:eastAsia="Times New Roman" w:hAnsi="Times New Roman" w:cs="Times New Roman"/>
          <w:color w:val="000000"/>
        </w:rPr>
        <w:t>. Tarde libre y alojamiento.</w:t>
      </w:r>
    </w:p>
    <w:p w14:paraId="7E744768"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69"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5: PARÍS • LUCERNA • ZÚRICH (viernes) 720 km </w:t>
      </w:r>
    </w:p>
    <w:p w14:paraId="7E74476A"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A primera hora de la mañana saldremos hacia el sureste para llegar a la frontera con Suiza. Seguiremos hasta </w:t>
      </w:r>
      <w:r>
        <w:rPr>
          <w:rFonts w:ascii="Times New Roman" w:eastAsia="Times New Roman" w:hAnsi="Times New Roman" w:cs="Times New Roman"/>
          <w:b/>
          <w:color w:val="000000"/>
        </w:rPr>
        <w:t>Lucerna</w:t>
      </w:r>
      <w:r>
        <w:rPr>
          <w:rFonts w:ascii="Times New Roman" w:eastAsia="Times New Roman" w:hAnsi="Times New Roman" w:cs="Times New Roman"/>
          <w:color w:val="000000"/>
        </w:rPr>
        <w:t xml:space="preserve">, el lugar más turístico del país. La ciudad se encuentra a orillas del Lago de los Cuatro Cantones y el río Reuss, con su conocido </w:t>
      </w:r>
      <w:r>
        <w:rPr>
          <w:rFonts w:ascii="Times New Roman" w:eastAsia="Times New Roman" w:hAnsi="Times New Roman" w:cs="Times New Roman"/>
          <w:b/>
          <w:color w:val="000000"/>
        </w:rPr>
        <w:t>Puente de la Capilla</w:t>
      </w:r>
      <w:r>
        <w:rPr>
          <w:rFonts w:ascii="Times New Roman" w:eastAsia="Times New Roman" w:hAnsi="Times New Roman" w:cs="Times New Roman"/>
          <w:color w:val="000000"/>
        </w:rPr>
        <w:t xml:space="preserve">. Disfrutaremos de tiempo libre en esta encantadora villa alpina. Más tarde, continuación a </w:t>
      </w:r>
      <w:r>
        <w:rPr>
          <w:rFonts w:ascii="Times New Roman" w:eastAsia="Times New Roman" w:hAnsi="Times New Roman" w:cs="Times New Roman"/>
          <w:b/>
          <w:color w:val="000000"/>
        </w:rPr>
        <w:t>Zúrich</w:t>
      </w:r>
      <w:r>
        <w:rPr>
          <w:rFonts w:ascii="Times New Roman" w:eastAsia="Times New Roman" w:hAnsi="Times New Roman" w:cs="Times New Roman"/>
          <w:color w:val="000000"/>
        </w:rPr>
        <w:t>. Llegada al hotel y alojamiento.</w:t>
      </w:r>
    </w:p>
    <w:p w14:paraId="7E74476B"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6C"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6: ZÚRICH • VERONA • VENECIA (sábado) 540 km </w:t>
      </w:r>
    </w:p>
    <w:p w14:paraId="7E74476D"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la frontera con Italia. Pasando por las proximidades de </w:t>
      </w:r>
      <w:r>
        <w:rPr>
          <w:rFonts w:ascii="Times New Roman" w:eastAsia="Times New Roman" w:hAnsi="Times New Roman" w:cs="Times New Roman"/>
          <w:b/>
          <w:color w:val="000000"/>
        </w:rPr>
        <w:t>Milán</w:t>
      </w:r>
      <w:r>
        <w:rPr>
          <w:rFonts w:ascii="Times New Roman" w:eastAsia="Times New Roman" w:hAnsi="Times New Roman" w:cs="Times New Roman"/>
          <w:color w:val="000000"/>
        </w:rPr>
        <w:t xml:space="preserve">, llegaremos a la romántica y medieval ciudad de </w:t>
      </w:r>
      <w:r>
        <w:rPr>
          <w:rFonts w:ascii="Times New Roman" w:eastAsia="Times New Roman" w:hAnsi="Times New Roman" w:cs="Times New Roman"/>
          <w:b/>
          <w:color w:val="000000"/>
        </w:rPr>
        <w:t>Verona</w:t>
      </w:r>
      <w:r>
        <w:rPr>
          <w:rFonts w:ascii="Times New Roman" w:eastAsia="Times New Roman" w:hAnsi="Times New Roman" w:cs="Times New Roman"/>
          <w:color w:val="000000"/>
        </w:rPr>
        <w:t xml:space="preserve">, inmortalizada por la historia de Romeo y Julieta. Tiempo libre para dar un paseo y llegar hasta la </w:t>
      </w:r>
      <w:r>
        <w:rPr>
          <w:rFonts w:ascii="Times New Roman" w:eastAsia="Times New Roman" w:hAnsi="Times New Roman" w:cs="Times New Roman"/>
          <w:b/>
          <w:color w:val="000000"/>
        </w:rPr>
        <w:t>Casa de Julieta</w:t>
      </w:r>
      <w:r>
        <w:rPr>
          <w:rFonts w:ascii="Times New Roman" w:eastAsia="Times New Roman" w:hAnsi="Times New Roman" w:cs="Times New Roman"/>
          <w:color w:val="000000"/>
        </w:rPr>
        <w:t xml:space="preserve">. Posibilidad de realizar la </w:t>
      </w:r>
      <w:r>
        <w:rPr>
          <w:rFonts w:ascii="Times New Roman" w:eastAsia="Times New Roman" w:hAnsi="Times New Roman" w:cs="Times New Roman"/>
          <w:b/>
          <w:color w:val="000000"/>
        </w:rPr>
        <w:t>visita de la ciudad (opcional)</w:t>
      </w:r>
      <w:r>
        <w:rPr>
          <w:rFonts w:ascii="Times New Roman" w:eastAsia="Times New Roman" w:hAnsi="Times New Roman" w:cs="Times New Roman"/>
          <w:color w:val="000000"/>
        </w:rPr>
        <w:t xml:space="preserve">. Más tarde, continuación a </w:t>
      </w:r>
      <w:r>
        <w:rPr>
          <w:rFonts w:ascii="Times New Roman" w:eastAsia="Times New Roman" w:hAnsi="Times New Roman" w:cs="Times New Roman"/>
          <w:b/>
          <w:color w:val="000000"/>
        </w:rPr>
        <w:t>Venecia</w:t>
      </w:r>
      <w:r>
        <w:rPr>
          <w:rFonts w:ascii="Times New Roman" w:eastAsia="Times New Roman" w:hAnsi="Times New Roman" w:cs="Times New Roman"/>
          <w:color w:val="000000"/>
        </w:rPr>
        <w:t xml:space="preserve">. Llegada y alojamiento. </w:t>
      </w:r>
    </w:p>
    <w:p w14:paraId="7E74476E"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6F"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7: VENECIA • FLORENCIA (domingo) 260 km </w:t>
      </w:r>
    </w:p>
    <w:p w14:paraId="7E744770"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nos dejaremos maravillar por la ciudad de las 118 islas con sus más de 400 puentes, cuyas características la convierten en única y exclusiva. Tiempo libre para recorrer el </w:t>
      </w:r>
      <w:r>
        <w:rPr>
          <w:rFonts w:ascii="Times New Roman" w:eastAsia="Times New Roman" w:hAnsi="Times New Roman" w:cs="Times New Roman"/>
          <w:b/>
          <w:color w:val="000000"/>
        </w:rPr>
        <w:t xml:space="preserve">Puente de los Suspiros </w:t>
      </w:r>
      <w:r>
        <w:rPr>
          <w:rFonts w:ascii="Times New Roman" w:eastAsia="Times New Roman" w:hAnsi="Times New Roman" w:cs="Times New Roman"/>
          <w:color w:val="000000"/>
        </w:rPr>
        <w:t xml:space="preserve">y la </w:t>
      </w:r>
      <w:r>
        <w:rPr>
          <w:rFonts w:ascii="Times New Roman" w:eastAsia="Times New Roman" w:hAnsi="Times New Roman" w:cs="Times New Roman"/>
          <w:b/>
          <w:color w:val="000000"/>
        </w:rPr>
        <w:t>Plaza de San Marcos</w:t>
      </w:r>
      <w:r>
        <w:rPr>
          <w:rFonts w:ascii="Times New Roman" w:eastAsia="Times New Roman" w:hAnsi="Times New Roman" w:cs="Times New Roman"/>
          <w:color w:val="000000"/>
        </w:rPr>
        <w:t xml:space="preserve">, con su incomparable escenario donde destaca la </w:t>
      </w:r>
      <w:r>
        <w:rPr>
          <w:rFonts w:ascii="Times New Roman" w:eastAsia="Times New Roman" w:hAnsi="Times New Roman" w:cs="Times New Roman"/>
          <w:b/>
          <w:color w:val="000000"/>
        </w:rPr>
        <w:t>Basílica</w:t>
      </w:r>
      <w:r>
        <w:rPr>
          <w:rFonts w:ascii="Times New Roman" w:eastAsia="Times New Roman" w:hAnsi="Times New Roman" w:cs="Times New Roman"/>
          <w:color w:val="000000"/>
        </w:rPr>
        <w:t xml:space="preserve">, joya de la arquitectura, que nos muestra el esplendor vivido en esta ciudad. Para los que gusten, organizaremos una </w:t>
      </w:r>
      <w:r>
        <w:rPr>
          <w:rFonts w:ascii="Times New Roman" w:eastAsia="Times New Roman" w:hAnsi="Times New Roman" w:cs="Times New Roman"/>
          <w:b/>
          <w:color w:val="000000"/>
        </w:rPr>
        <w:t>serenata musical en góndolas (opcional).</w:t>
      </w:r>
      <w:r>
        <w:rPr>
          <w:rFonts w:ascii="Times New Roman" w:eastAsia="Times New Roman" w:hAnsi="Times New Roman" w:cs="Times New Roman"/>
          <w:color w:val="000000"/>
        </w:rPr>
        <w:t xml:space="preserve"> Más tarde, salida hacia la autopista para atravesar los Apeninos y llegar a la ciudad de </w:t>
      </w:r>
      <w:r>
        <w:rPr>
          <w:rFonts w:ascii="Times New Roman" w:eastAsia="Times New Roman" w:hAnsi="Times New Roman" w:cs="Times New Roman"/>
          <w:b/>
          <w:color w:val="000000"/>
        </w:rPr>
        <w:t>Florencia</w:t>
      </w:r>
      <w:r>
        <w:rPr>
          <w:rFonts w:ascii="Times New Roman" w:eastAsia="Times New Roman" w:hAnsi="Times New Roman" w:cs="Times New Roman"/>
          <w:color w:val="000000"/>
        </w:rPr>
        <w:t>.  Alojamiento.</w:t>
      </w:r>
    </w:p>
    <w:p w14:paraId="7E744771"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72"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8: FLORENCIA • ROMA (lunes) 275 km </w:t>
      </w:r>
    </w:p>
    <w:p w14:paraId="7E744773"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visita a pie por esta inigualable ciudad donde el arte nos sorprenderá a cada paso. Contemplaremos la combinación de hermosos mármoles en la fachada de la </w:t>
      </w:r>
      <w:r>
        <w:rPr>
          <w:rFonts w:ascii="Times New Roman" w:eastAsia="Times New Roman" w:hAnsi="Times New Roman" w:cs="Times New Roman"/>
          <w:b/>
          <w:color w:val="000000"/>
        </w:rPr>
        <w:t xml:space="preserve">Catedral de Santa María del Fiore </w:t>
      </w:r>
      <w:r>
        <w:rPr>
          <w:rFonts w:ascii="Times New Roman" w:eastAsia="Times New Roman" w:hAnsi="Times New Roman" w:cs="Times New Roman"/>
          <w:color w:val="000000"/>
        </w:rPr>
        <w:t xml:space="preserve">y su inconfundible </w:t>
      </w:r>
      <w:r>
        <w:rPr>
          <w:rFonts w:ascii="Times New Roman" w:eastAsia="Times New Roman" w:hAnsi="Times New Roman" w:cs="Times New Roman"/>
          <w:b/>
          <w:color w:val="000000"/>
        </w:rPr>
        <w:t xml:space="preserve">Campanario </w:t>
      </w:r>
      <w:r>
        <w:rPr>
          <w:rFonts w:ascii="Times New Roman" w:eastAsia="Times New Roman" w:hAnsi="Times New Roman" w:cs="Times New Roman"/>
          <w:color w:val="000000"/>
        </w:rPr>
        <w:t xml:space="preserve">de Giotto. También disfrutaremos del </w:t>
      </w:r>
      <w:r>
        <w:rPr>
          <w:rFonts w:ascii="Times New Roman" w:eastAsia="Times New Roman" w:hAnsi="Times New Roman" w:cs="Times New Roman"/>
          <w:b/>
          <w:color w:val="000000"/>
        </w:rPr>
        <w:t xml:space="preserve">Baptisterio </w:t>
      </w:r>
      <w:r>
        <w:rPr>
          <w:rFonts w:ascii="Times New Roman" w:eastAsia="Times New Roman" w:hAnsi="Times New Roman" w:cs="Times New Roman"/>
          <w:color w:val="000000"/>
        </w:rPr>
        <w:t xml:space="preserve">y sus célebres </w:t>
      </w:r>
      <w:r>
        <w:rPr>
          <w:rFonts w:ascii="Times New Roman" w:eastAsia="Times New Roman" w:hAnsi="Times New Roman" w:cs="Times New Roman"/>
          <w:b/>
          <w:color w:val="000000"/>
        </w:rPr>
        <w:t>Puertas del Paraíso</w:t>
      </w:r>
      <w:r>
        <w:rPr>
          <w:rFonts w:ascii="Times New Roman" w:eastAsia="Times New Roman" w:hAnsi="Times New Roman" w:cs="Times New Roman"/>
          <w:color w:val="000000"/>
        </w:rPr>
        <w:t xml:space="preserve">. Nos asomaremos al conocido </w:t>
      </w:r>
      <w:r>
        <w:rPr>
          <w:rFonts w:ascii="Times New Roman" w:eastAsia="Times New Roman" w:hAnsi="Times New Roman" w:cs="Times New Roman"/>
          <w:b/>
          <w:color w:val="000000"/>
        </w:rPr>
        <w:t xml:space="preserve">Ponte Vecchio </w:t>
      </w:r>
      <w:r>
        <w:rPr>
          <w:rFonts w:ascii="Times New Roman" w:eastAsia="Times New Roman" w:hAnsi="Times New Roman" w:cs="Times New Roman"/>
          <w:color w:val="000000"/>
        </w:rPr>
        <w:t xml:space="preserve">y llegaremos hasta la </w:t>
      </w:r>
      <w:r>
        <w:rPr>
          <w:rFonts w:ascii="Times New Roman" w:eastAsia="Times New Roman" w:hAnsi="Times New Roman" w:cs="Times New Roman"/>
          <w:b/>
          <w:color w:val="000000"/>
        </w:rPr>
        <w:t xml:space="preserve">Plaza de la Santa Croce </w:t>
      </w:r>
      <w:r>
        <w:rPr>
          <w:rFonts w:ascii="Times New Roman" w:eastAsia="Times New Roman" w:hAnsi="Times New Roman" w:cs="Times New Roman"/>
          <w:color w:val="000000"/>
        </w:rPr>
        <w:t xml:space="preserve">para admirar la </w:t>
      </w:r>
      <w:r>
        <w:rPr>
          <w:rFonts w:ascii="Times New Roman" w:eastAsia="Times New Roman" w:hAnsi="Times New Roman" w:cs="Times New Roman"/>
          <w:b/>
          <w:color w:val="000000"/>
        </w:rPr>
        <w:t xml:space="preserve">Basílica </w:t>
      </w:r>
      <w:r>
        <w:rPr>
          <w:rFonts w:ascii="Times New Roman" w:eastAsia="Times New Roman" w:hAnsi="Times New Roman" w:cs="Times New Roman"/>
          <w:color w:val="000000"/>
        </w:rPr>
        <w:t xml:space="preserve">franciscana del mismo nombre. Más tarde, continuación a </w:t>
      </w:r>
      <w:r>
        <w:rPr>
          <w:rFonts w:ascii="Times New Roman" w:eastAsia="Times New Roman" w:hAnsi="Times New Roman" w:cs="Times New Roman"/>
          <w:b/>
          <w:color w:val="000000"/>
        </w:rPr>
        <w:t>Roma</w:t>
      </w:r>
      <w:r>
        <w:rPr>
          <w:rFonts w:ascii="Times New Roman" w:eastAsia="Times New Roman" w:hAnsi="Times New Roman" w:cs="Times New Roman"/>
          <w:color w:val="000000"/>
        </w:rPr>
        <w:t>. Llegada y alojamiento.</w:t>
      </w:r>
    </w:p>
    <w:p w14:paraId="7E744774"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75"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9: ROMA (martes) </w:t>
      </w:r>
    </w:p>
    <w:p w14:paraId="7E744776" w14:textId="77777777" w:rsidR="00AC3C62" w:rsidRDefault="00AC3C62" w:rsidP="00AC3C62">
      <w:pPr>
        <w:spacing w:after="0" w:line="240" w:lineRule="auto"/>
        <w:jc w:val="both"/>
        <w:rPr>
          <w:rFonts w:ascii="Times New Roman" w:eastAsia="Times New Roman" w:hAnsi="Times New Roman" w:cs="Times New Roman"/>
          <w:color w:val="000000"/>
        </w:rPr>
      </w:pPr>
      <w:bookmarkStart w:id="1" w:name="_heading=h.1fob9te" w:colFirst="0" w:colLast="0"/>
      <w:bookmarkEnd w:id="1"/>
      <w:r w:rsidRPr="00351D32">
        <w:rPr>
          <w:rFonts w:ascii="Times New Roman" w:eastAsia="Times New Roman" w:hAnsi="Times New Roman" w:cs="Times New Roman"/>
          <w:color w:val="000000"/>
        </w:rPr>
        <w:t xml:space="preserve">Después del desayuno realizaremos la visita de la ciudad. Admiraremos la inconfundible figura del </w:t>
      </w:r>
      <w:r w:rsidRPr="00351D32">
        <w:rPr>
          <w:rFonts w:ascii="Times New Roman" w:eastAsia="Times New Roman" w:hAnsi="Times New Roman" w:cs="Times New Roman"/>
          <w:b/>
          <w:color w:val="000000"/>
        </w:rPr>
        <w:t>Anfiteatro Flavio,</w:t>
      </w:r>
      <w:r w:rsidRPr="00351D32">
        <w:rPr>
          <w:rFonts w:ascii="Times New Roman" w:eastAsia="Times New Roman" w:hAnsi="Times New Roman" w:cs="Times New Roman"/>
          <w:color w:val="000000"/>
        </w:rPr>
        <w:t xml:space="preserve"> más conocido como “</w:t>
      </w:r>
      <w:r w:rsidRPr="00351D32">
        <w:rPr>
          <w:rFonts w:ascii="Times New Roman" w:eastAsia="Times New Roman" w:hAnsi="Times New Roman" w:cs="Times New Roman"/>
          <w:b/>
          <w:color w:val="000000"/>
        </w:rPr>
        <w:t>El Coliseo</w:t>
      </w:r>
      <w:r w:rsidRPr="00351D32">
        <w:rPr>
          <w:rFonts w:ascii="Times New Roman" w:eastAsia="Times New Roman" w:hAnsi="Times New Roman" w:cs="Times New Roman"/>
          <w:color w:val="000000"/>
        </w:rPr>
        <w:t xml:space="preserve">”. Pasaremos también por el </w:t>
      </w:r>
      <w:r w:rsidRPr="00351D32">
        <w:rPr>
          <w:rFonts w:ascii="Times New Roman" w:eastAsia="Times New Roman" w:hAnsi="Times New Roman" w:cs="Times New Roman"/>
          <w:b/>
          <w:color w:val="000000"/>
        </w:rPr>
        <w:t>Circo Máximo</w:t>
      </w:r>
      <w:r w:rsidRPr="00351D32">
        <w:rPr>
          <w:rFonts w:ascii="Times New Roman" w:eastAsia="Times New Roman" w:hAnsi="Times New Roman" w:cs="Times New Roman"/>
          <w:color w:val="000000"/>
        </w:rPr>
        <w:t xml:space="preserve"> y la </w:t>
      </w:r>
      <w:r w:rsidRPr="00351D32">
        <w:rPr>
          <w:rFonts w:ascii="Times New Roman" w:eastAsia="Times New Roman" w:hAnsi="Times New Roman" w:cs="Times New Roman"/>
          <w:b/>
          <w:color w:val="000000"/>
        </w:rPr>
        <w:t xml:space="preserve">Basílica patriarcal de Santa María la Mayor. </w:t>
      </w:r>
      <w:r w:rsidRPr="00351D32">
        <w:rPr>
          <w:rFonts w:ascii="Times New Roman" w:eastAsia="Times New Roman" w:hAnsi="Times New Roman" w:cs="Times New Roman"/>
          <w:color w:val="000000"/>
        </w:rPr>
        <w:t xml:space="preserve">A continuación, atravesando el </w:t>
      </w:r>
      <w:r w:rsidRPr="00351D32">
        <w:rPr>
          <w:rFonts w:ascii="Times New Roman" w:eastAsia="Times New Roman" w:hAnsi="Times New Roman" w:cs="Times New Roman"/>
          <w:b/>
          <w:color w:val="000000"/>
        </w:rPr>
        <w:t>río</w:t>
      </w:r>
      <w:r w:rsidRPr="00351D32">
        <w:rPr>
          <w:rFonts w:ascii="Times New Roman" w:eastAsia="Times New Roman" w:hAnsi="Times New Roman" w:cs="Times New Roman"/>
          <w:color w:val="000000"/>
        </w:rPr>
        <w:t xml:space="preserve"> </w:t>
      </w:r>
      <w:r w:rsidRPr="00351D32">
        <w:rPr>
          <w:rFonts w:ascii="Times New Roman" w:eastAsia="Times New Roman" w:hAnsi="Times New Roman" w:cs="Times New Roman"/>
          <w:b/>
          <w:color w:val="000000"/>
        </w:rPr>
        <w:t>Tíber</w:t>
      </w:r>
      <w:r w:rsidRPr="00351D32">
        <w:rPr>
          <w:rFonts w:ascii="Times New Roman" w:eastAsia="Times New Roman" w:hAnsi="Times New Roman" w:cs="Times New Roman"/>
          <w:color w:val="000000"/>
        </w:rPr>
        <w:t xml:space="preserve">, llegaremos al </w:t>
      </w:r>
      <w:r w:rsidRPr="00351D32">
        <w:rPr>
          <w:rFonts w:ascii="Times New Roman" w:eastAsia="Times New Roman" w:hAnsi="Times New Roman" w:cs="Times New Roman"/>
          <w:b/>
          <w:color w:val="000000"/>
        </w:rPr>
        <w:t>Vaticano</w:t>
      </w:r>
      <w:r w:rsidRPr="00351D32">
        <w:rPr>
          <w:rFonts w:ascii="Times New Roman" w:eastAsia="Times New Roman" w:hAnsi="Times New Roman" w:cs="Times New Roman"/>
          <w:color w:val="000000"/>
        </w:rPr>
        <w:t xml:space="preserve">. Tiempo libre. A continuación, les propondremos la excursión </w:t>
      </w:r>
      <w:r w:rsidRPr="00351D32">
        <w:rPr>
          <w:rFonts w:ascii="Times New Roman" w:eastAsia="Times New Roman" w:hAnsi="Times New Roman" w:cs="Times New Roman"/>
          <w:b/>
          <w:color w:val="000000"/>
        </w:rPr>
        <w:t>(opcional)</w:t>
      </w:r>
      <w:r w:rsidRPr="00351D32">
        <w:rPr>
          <w:rFonts w:ascii="Times New Roman" w:eastAsia="Times New Roman" w:hAnsi="Times New Roman" w:cs="Times New Roman"/>
          <w:color w:val="000000"/>
        </w:rPr>
        <w:t xml:space="preserve"> a la </w:t>
      </w:r>
      <w:r w:rsidRPr="00351D32">
        <w:rPr>
          <w:rFonts w:ascii="Times New Roman" w:eastAsia="Times New Roman" w:hAnsi="Times New Roman" w:cs="Times New Roman"/>
          <w:b/>
          <w:color w:val="000000"/>
        </w:rPr>
        <w:t>Roma Barroca</w:t>
      </w:r>
      <w:r w:rsidRPr="00351D32">
        <w:rPr>
          <w:rFonts w:ascii="Times New Roman" w:eastAsia="Times New Roman" w:hAnsi="Times New Roman" w:cs="Times New Roman"/>
          <w:color w:val="000000"/>
        </w:rPr>
        <w:t xml:space="preserve">, descendiendo del bus cerca del Coliseo para admirar esta obra incomparable con 2000 años de historia. Tras las explicaciones de nuestro guía y del tiempo libre para tomar las mejores fotos de recuerdo, pasearemos hasta la </w:t>
      </w:r>
      <w:r w:rsidRPr="00483761">
        <w:rPr>
          <w:rFonts w:ascii="Times New Roman" w:eastAsia="Times New Roman" w:hAnsi="Times New Roman" w:cs="Times New Roman"/>
          <w:b/>
          <w:color w:val="000000"/>
        </w:rPr>
        <w:t>Fontana de Trevi</w:t>
      </w:r>
      <w:r w:rsidRPr="00351D32">
        <w:rPr>
          <w:rFonts w:ascii="Times New Roman" w:eastAsia="Times New Roman" w:hAnsi="Times New Roman" w:cs="Times New Roman"/>
          <w:color w:val="000000"/>
        </w:rPr>
        <w:t xml:space="preserve">. Descubriremos el </w:t>
      </w:r>
      <w:r w:rsidRPr="00483761">
        <w:rPr>
          <w:rFonts w:ascii="Times New Roman" w:eastAsia="Times New Roman" w:hAnsi="Times New Roman" w:cs="Times New Roman"/>
          <w:b/>
          <w:color w:val="000000"/>
        </w:rPr>
        <w:t>Panteón de Agripa y la Plaza Navona</w:t>
      </w:r>
      <w:r w:rsidRPr="00351D32">
        <w:rPr>
          <w:rFonts w:ascii="Times New Roman" w:eastAsia="Times New Roman" w:hAnsi="Times New Roman" w:cs="Times New Roman"/>
          <w:color w:val="000000"/>
        </w:rPr>
        <w:t xml:space="preserve">, situada en el emplazamiento de lo que fue el estadio </w:t>
      </w:r>
      <w:r w:rsidRPr="00483761">
        <w:rPr>
          <w:rFonts w:ascii="Times New Roman" w:eastAsia="Times New Roman" w:hAnsi="Times New Roman" w:cs="Times New Roman"/>
          <w:b/>
          <w:color w:val="000000"/>
        </w:rPr>
        <w:t>Domiciano</w:t>
      </w:r>
      <w:r w:rsidRPr="00351D32">
        <w:rPr>
          <w:rFonts w:ascii="Times New Roman" w:eastAsia="Times New Roman" w:hAnsi="Times New Roman" w:cs="Times New Roman"/>
          <w:color w:val="000000"/>
        </w:rPr>
        <w:t xml:space="preserve">, y es hoy punto de encuentro para turistas y romanos. Por la tarde, les propondremos realizar la excursión </w:t>
      </w:r>
      <w:r w:rsidRPr="00483761">
        <w:rPr>
          <w:rFonts w:ascii="Times New Roman" w:eastAsia="Times New Roman" w:hAnsi="Times New Roman" w:cs="Times New Roman"/>
          <w:b/>
          <w:color w:val="000000"/>
        </w:rPr>
        <w:t>(opcional)</w:t>
      </w:r>
      <w:r w:rsidRPr="00351D32">
        <w:rPr>
          <w:rFonts w:ascii="Times New Roman" w:eastAsia="Times New Roman" w:hAnsi="Times New Roman" w:cs="Times New Roman"/>
          <w:color w:val="000000"/>
        </w:rPr>
        <w:t xml:space="preserve"> al Estado más pequeño del mundo con apenas 44 hectáreas, pero con un patrimonio cultural universal inconmensurable. Esta visita nos llevará por la grandeza de los </w:t>
      </w:r>
      <w:r w:rsidRPr="00483761">
        <w:rPr>
          <w:rFonts w:ascii="Times New Roman" w:eastAsia="Times New Roman" w:hAnsi="Times New Roman" w:cs="Times New Roman"/>
          <w:b/>
          <w:color w:val="000000"/>
        </w:rPr>
        <w:t>Museos Vaticanos</w:t>
      </w:r>
      <w:r w:rsidRPr="00351D32">
        <w:rPr>
          <w:rFonts w:ascii="Times New Roman" w:eastAsia="Times New Roman" w:hAnsi="Times New Roman" w:cs="Times New Roman"/>
          <w:color w:val="000000"/>
        </w:rPr>
        <w:t xml:space="preserve"> (con entrada preferente) hasta llegar a la </w:t>
      </w:r>
      <w:r w:rsidRPr="00483761">
        <w:rPr>
          <w:rFonts w:ascii="Times New Roman" w:eastAsia="Times New Roman" w:hAnsi="Times New Roman" w:cs="Times New Roman"/>
          <w:b/>
          <w:color w:val="000000"/>
        </w:rPr>
        <w:t>Capilla Sixtina.</w:t>
      </w:r>
      <w:r w:rsidRPr="00351D32">
        <w:rPr>
          <w:rFonts w:ascii="Times New Roman" w:eastAsia="Times New Roman" w:hAnsi="Times New Roman" w:cs="Times New Roman"/>
          <w:color w:val="000000"/>
        </w:rPr>
        <w:t xml:space="preserve"> Admiraremos los dos momentos de Miguel Ángel: la Bóveda (con 33 años) y El Juicio Final (ya con 60 años). Alojamiento.</w:t>
      </w:r>
    </w:p>
    <w:p w14:paraId="7E744777"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i/>
        </w:rPr>
      </w:pPr>
      <w:bookmarkStart w:id="2" w:name="_heading=h.a91l2s3sgadb" w:colFirst="0" w:colLast="0"/>
      <w:bookmarkEnd w:id="2"/>
    </w:p>
    <w:p w14:paraId="7E744778"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10: ROMA (miércoles) </w:t>
      </w:r>
    </w:p>
    <w:p w14:paraId="7E744779"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de día completo a </w:t>
      </w:r>
      <w:r>
        <w:rPr>
          <w:rFonts w:ascii="Times New Roman" w:eastAsia="Times New Roman" w:hAnsi="Times New Roman" w:cs="Times New Roman"/>
          <w:b/>
          <w:color w:val="000000"/>
        </w:rPr>
        <w:t>Nápoles y Capri o Nápoles y Pompeya (de acuerdo a la temporada)</w:t>
      </w:r>
      <w:r>
        <w:rPr>
          <w:rFonts w:ascii="Times New Roman" w:eastAsia="Times New Roman" w:hAnsi="Times New Roman" w:cs="Times New Roman"/>
          <w:color w:val="000000"/>
        </w:rPr>
        <w:t>. Alojamiento.</w:t>
      </w:r>
    </w:p>
    <w:p w14:paraId="7E74477A"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DÍA 11: ROMA • PISA • NIZA (jueves) 690 km </w:t>
      </w:r>
    </w:p>
    <w:p w14:paraId="7E74477B"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 </w:t>
      </w:r>
      <w:r>
        <w:rPr>
          <w:rFonts w:ascii="Times New Roman" w:eastAsia="Times New Roman" w:hAnsi="Times New Roman" w:cs="Times New Roman"/>
          <w:b/>
          <w:color w:val="000000"/>
        </w:rPr>
        <w:t>Pisa</w:t>
      </w:r>
      <w:r>
        <w:rPr>
          <w:rFonts w:ascii="Times New Roman" w:eastAsia="Times New Roman" w:hAnsi="Times New Roman" w:cs="Times New Roman"/>
          <w:color w:val="000000"/>
        </w:rPr>
        <w:t xml:space="preserve">, identificada siempre por su famosa </w:t>
      </w:r>
      <w:r>
        <w:rPr>
          <w:rFonts w:ascii="Times New Roman" w:eastAsia="Times New Roman" w:hAnsi="Times New Roman" w:cs="Times New Roman"/>
          <w:b/>
          <w:color w:val="000000"/>
        </w:rPr>
        <w:t>Torre Inclinada</w:t>
      </w:r>
      <w:r>
        <w:rPr>
          <w:rFonts w:ascii="Times New Roman" w:eastAsia="Times New Roman" w:hAnsi="Times New Roman" w:cs="Times New Roman"/>
          <w:color w:val="000000"/>
        </w:rPr>
        <w:t xml:space="preserve">, acompañada del bello conjunto arquitectónico compuesto por la </w:t>
      </w:r>
      <w:r>
        <w:rPr>
          <w:rFonts w:ascii="Times New Roman" w:eastAsia="Times New Roman" w:hAnsi="Times New Roman" w:cs="Times New Roman"/>
          <w:b/>
          <w:color w:val="000000"/>
        </w:rPr>
        <w:t xml:space="preserve">Catedral </w:t>
      </w:r>
      <w:r>
        <w:rPr>
          <w:rFonts w:ascii="Times New Roman" w:eastAsia="Times New Roman" w:hAnsi="Times New Roman" w:cs="Times New Roman"/>
          <w:color w:val="000000"/>
        </w:rPr>
        <w:t xml:space="preserve">y el </w:t>
      </w:r>
      <w:r>
        <w:rPr>
          <w:rFonts w:ascii="Times New Roman" w:eastAsia="Times New Roman" w:hAnsi="Times New Roman" w:cs="Times New Roman"/>
          <w:b/>
          <w:color w:val="000000"/>
        </w:rPr>
        <w:t>Baptisterio</w:t>
      </w:r>
      <w:r>
        <w:rPr>
          <w:rFonts w:ascii="Times New Roman" w:eastAsia="Times New Roman" w:hAnsi="Times New Roman" w:cs="Times New Roman"/>
          <w:color w:val="000000"/>
        </w:rPr>
        <w:t xml:space="preserve">. Después del tiempo libre continuaremos nuestra ruta y, pasando por </w:t>
      </w:r>
      <w:r>
        <w:rPr>
          <w:rFonts w:ascii="Times New Roman" w:eastAsia="Times New Roman" w:hAnsi="Times New Roman" w:cs="Times New Roman"/>
          <w:b/>
          <w:color w:val="000000"/>
        </w:rPr>
        <w:t>Génova</w:t>
      </w:r>
      <w:r>
        <w:rPr>
          <w:rFonts w:ascii="Times New Roman" w:eastAsia="Times New Roman" w:hAnsi="Times New Roman" w:cs="Times New Roman"/>
          <w:color w:val="000000"/>
        </w:rPr>
        <w:t xml:space="preserve">, recorreremos la Riviera italiana para llegar a la frontera con Francia y poco después a </w:t>
      </w:r>
      <w:r>
        <w:rPr>
          <w:rFonts w:ascii="Times New Roman" w:eastAsia="Times New Roman" w:hAnsi="Times New Roman" w:cs="Times New Roman"/>
          <w:b/>
          <w:color w:val="000000"/>
        </w:rPr>
        <w:t>Niza</w:t>
      </w:r>
      <w:r>
        <w:rPr>
          <w:rFonts w:ascii="Times New Roman" w:eastAsia="Times New Roman" w:hAnsi="Times New Roman" w:cs="Times New Roman"/>
          <w:color w:val="000000"/>
        </w:rPr>
        <w:t xml:space="preserve">, capital de la Costa Azul. Alojamiento. Por la noche organizaremos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al mundialmente conocido </w:t>
      </w:r>
      <w:r>
        <w:rPr>
          <w:rFonts w:ascii="Times New Roman" w:eastAsia="Times New Roman" w:hAnsi="Times New Roman" w:cs="Times New Roman"/>
          <w:b/>
          <w:color w:val="000000"/>
        </w:rPr>
        <w:t>Principado de Mónaco</w:t>
      </w:r>
      <w:r>
        <w:rPr>
          <w:rFonts w:ascii="Times New Roman" w:eastAsia="Times New Roman" w:hAnsi="Times New Roman" w:cs="Times New Roman"/>
          <w:color w:val="000000"/>
        </w:rPr>
        <w:t xml:space="preserve">, donde la elegancia, la arquitectura y la iluminación se reúnen para formar un entorno único. Dispondremos de tiempo libre para visitar el </w:t>
      </w:r>
      <w:r>
        <w:rPr>
          <w:rFonts w:ascii="Times New Roman" w:eastAsia="Times New Roman" w:hAnsi="Times New Roman" w:cs="Times New Roman"/>
          <w:b/>
          <w:color w:val="000000"/>
        </w:rPr>
        <w:t>Casino de Montecarlo</w:t>
      </w:r>
      <w:r>
        <w:rPr>
          <w:rFonts w:ascii="Times New Roman" w:eastAsia="Times New Roman" w:hAnsi="Times New Roman" w:cs="Times New Roman"/>
          <w:color w:val="000000"/>
        </w:rPr>
        <w:t>.</w:t>
      </w:r>
    </w:p>
    <w:p w14:paraId="7E74477C"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7D"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DÍA 12: NIZA • BARCELONA (viernes) 660 km</w:t>
      </w:r>
    </w:p>
    <w:p w14:paraId="7E74477E"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España. Atravesando las regiones de la Provenza, Alpes y Costa Azul y la Occitania, llegaremos hasta la frontera. Entrando en </w:t>
      </w:r>
      <w:r>
        <w:rPr>
          <w:rFonts w:ascii="Times New Roman" w:eastAsia="Times New Roman" w:hAnsi="Times New Roman" w:cs="Times New Roman"/>
          <w:b/>
          <w:color w:val="000000"/>
        </w:rPr>
        <w:t>Barcelona</w:t>
      </w:r>
      <w:r>
        <w:rPr>
          <w:rFonts w:ascii="Times New Roman" w:eastAsia="Times New Roman" w:hAnsi="Times New Roman" w:cs="Times New Roman"/>
          <w:color w:val="000000"/>
        </w:rPr>
        <w:t xml:space="preserve"> realizaremos una breve visita de la ciudad para conocer la </w:t>
      </w:r>
      <w:r>
        <w:rPr>
          <w:rFonts w:ascii="Times New Roman" w:eastAsia="Times New Roman" w:hAnsi="Times New Roman" w:cs="Times New Roman"/>
          <w:b/>
          <w:color w:val="000000"/>
        </w:rPr>
        <w:t>Sagrada Familia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Plaza Cataluña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Plaza de España</w:t>
      </w:r>
      <w:r>
        <w:rPr>
          <w:rFonts w:ascii="Times New Roman" w:eastAsia="Times New Roman" w:hAnsi="Times New Roman" w:cs="Times New Roman"/>
          <w:color w:val="000000"/>
        </w:rPr>
        <w:t xml:space="preserve">, el </w:t>
      </w:r>
      <w:r>
        <w:rPr>
          <w:rFonts w:ascii="Times New Roman" w:eastAsia="Times New Roman" w:hAnsi="Times New Roman" w:cs="Times New Roman"/>
          <w:b/>
          <w:color w:val="000000"/>
        </w:rPr>
        <w:t>Monumento a Colón</w:t>
      </w:r>
      <w:r>
        <w:rPr>
          <w:rFonts w:ascii="Times New Roman" w:eastAsia="Times New Roman" w:hAnsi="Times New Roman" w:cs="Times New Roman"/>
          <w:color w:val="000000"/>
        </w:rPr>
        <w:t xml:space="preserve">, etc. Alojamiento. </w:t>
      </w:r>
    </w:p>
    <w:p w14:paraId="7E74477F"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80"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13: BARCELONA • ZARAGOZA • MADRID (sábado) 620 km </w:t>
      </w:r>
    </w:p>
    <w:p w14:paraId="7E744781"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color w:val="000000"/>
        </w:rPr>
        <w:t>Zaragoza</w:t>
      </w:r>
      <w:r>
        <w:rPr>
          <w:rFonts w:ascii="Times New Roman" w:eastAsia="Times New Roman" w:hAnsi="Times New Roman" w:cs="Times New Roman"/>
          <w:color w:val="000000"/>
        </w:rPr>
        <w:t xml:space="preserve">, donde realizaremos una breve parada para admirar el Templo Mariano más antiguo de la cristiandad: la </w:t>
      </w:r>
      <w:r>
        <w:rPr>
          <w:rFonts w:ascii="Times New Roman" w:eastAsia="Times New Roman" w:hAnsi="Times New Roman" w:cs="Times New Roman"/>
          <w:b/>
          <w:color w:val="000000"/>
        </w:rPr>
        <w:t>Basílica de Nuestra Señora del Pilar</w:t>
      </w:r>
      <w:r>
        <w:rPr>
          <w:rFonts w:ascii="Times New Roman" w:eastAsia="Times New Roman" w:hAnsi="Times New Roman" w:cs="Times New Roman"/>
          <w:color w:val="000000"/>
        </w:rPr>
        <w:t xml:space="preserve">, que forma parte de la enorme plaza del mismo nombre. Continuación hacia </w:t>
      </w:r>
      <w:r>
        <w:rPr>
          <w:rFonts w:ascii="Times New Roman" w:eastAsia="Times New Roman" w:hAnsi="Times New Roman" w:cs="Times New Roman"/>
          <w:b/>
          <w:color w:val="000000"/>
        </w:rPr>
        <w:t>Madrid</w:t>
      </w:r>
      <w:r>
        <w:rPr>
          <w:rFonts w:ascii="Times New Roman" w:eastAsia="Times New Roman" w:hAnsi="Times New Roman" w:cs="Times New Roman"/>
          <w:color w:val="000000"/>
        </w:rPr>
        <w:t xml:space="preserve">. Llegada y alojamiento. </w:t>
      </w:r>
    </w:p>
    <w:p w14:paraId="7E744782"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83"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14: MADRID (domingo) </w:t>
      </w:r>
    </w:p>
    <w:p w14:paraId="7E744784"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recorrido por la ciudad donde descubriremos lugares como la </w:t>
      </w:r>
      <w:r>
        <w:rPr>
          <w:rFonts w:ascii="Times New Roman" w:eastAsia="Times New Roman" w:hAnsi="Times New Roman" w:cs="Times New Roman"/>
          <w:b/>
          <w:color w:val="000000"/>
        </w:rPr>
        <w:t>Plaza de España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Gran Vía</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Fuente de la diosa Cibeles</w:t>
      </w:r>
      <w:r>
        <w:rPr>
          <w:rFonts w:ascii="Times New Roman" w:eastAsia="Times New Roman" w:hAnsi="Times New Roman" w:cs="Times New Roman"/>
          <w:color w:val="000000"/>
        </w:rPr>
        <w:t xml:space="preserve">, la </w:t>
      </w:r>
      <w:r>
        <w:rPr>
          <w:rFonts w:ascii="Times New Roman" w:eastAsia="Times New Roman" w:hAnsi="Times New Roman" w:cs="Times New Roman"/>
          <w:b/>
          <w:color w:val="000000"/>
        </w:rPr>
        <w:t>Puerta de Alcalá</w:t>
      </w:r>
      <w:r>
        <w:rPr>
          <w:rFonts w:ascii="Times New Roman" w:eastAsia="Times New Roman" w:hAnsi="Times New Roman" w:cs="Times New Roman"/>
          <w:color w:val="000000"/>
        </w:rPr>
        <w:t xml:space="preserve">, la famosa </w:t>
      </w:r>
      <w:r>
        <w:rPr>
          <w:rFonts w:ascii="Times New Roman" w:eastAsia="Times New Roman" w:hAnsi="Times New Roman" w:cs="Times New Roman"/>
          <w:b/>
          <w:color w:val="000000"/>
        </w:rPr>
        <w:t>plaza de toros de las Ventas</w:t>
      </w:r>
      <w:r>
        <w:rPr>
          <w:rFonts w:ascii="Times New Roman" w:eastAsia="Times New Roman" w:hAnsi="Times New Roman" w:cs="Times New Roman"/>
          <w:color w:val="000000"/>
        </w:rPr>
        <w:t xml:space="preserve">, etc. Finalizaremos en el </w:t>
      </w:r>
      <w:r>
        <w:rPr>
          <w:rFonts w:ascii="Times New Roman" w:eastAsia="Times New Roman" w:hAnsi="Times New Roman" w:cs="Times New Roman"/>
          <w:b/>
          <w:color w:val="000000"/>
        </w:rPr>
        <w:t>Madrid de los Austrias</w:t>
      </w:r>
      <w:r>
        <w:rPr>
          <w:rFonts w:ascii="Times New Roman" w:eastAsia="Times New Roman" w:hAnsi="Times New Roman" w:cs="Times New Roman"/>
          <w:color w:val="000000"/>
        </w:rPr>
        <w:t xml:space="preserve"> y encantos como la </w:t>
      </w:r>
      <w:r>
        <w:rPr>
          <w:rFonts w:ascii="Times New Roman" w:eastAsia="Times New Roman" w:hAnsi="Times New Roman" w:cs="Times New Roman"/>
          <w:b/>
          <w:color w:val="000000"/>
        </w:rPr>
        <w:t>Plaza Mayor</w:t>
      </w:r>
      <w:r>
        <w:rPr>
          <w:rFonts w:ascii="Times New Roman" w:eastAsia="Times New Roman" w:hAnsi="Times New Roman" w:cs="Times New Roman"/>
          <w:color w:val="000000"/>
        </w:rPr>
        <w:t xml:space="preserve"> y la </w:t>
      </w:r>
      <w:r>
        <w:rPr>
          <w:rFonts w:ascii="Times New Roman" w:eastAsia="Times New Roman" w:hAnsi="Times New Roman" w:cs="Times New Roman"/>
          <w:b/>
          <w:color w:val="000000"/>
        </w:rPr>
        <w:t>Plaza de Oriente</w:t>
      </w:r>
      <w:r>
        <w:rPr>
          <w:rFonts w:ascii="Times New Roman" w:eastAsia="Times New Roman" w:hAnsi="Times New Roman" w:cs="Times New Roman"/>
          <w:color w:val="000000"/>
        </w:rPr>
        <w:t xml:space="preserve"> darán un espléndido final a este recorrido por la capital de España. Tarde libre. Les recomendaremos la excursión </w:t>
      </w:r>
      <w:r>
        <w:rPr>
          <w:rFonts w:ascii="Times New Roman" w:eastAsia="Times New Roman" w:hAnsi="Times New Roman" w:cs="Times New Roman"/>
          <w:b/>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color w:val="000000"/>
        </w:rPr>
        <w:t>“Ciudad Imperial” de Toledo</w:t>
      </w:r>
      <w:r>
        <w:rPr>
          <w:rFonts w:ascii="Times New Roman" w:eastAsia="Times New Roman" w:hAnsi="Times New Roman" w:cs="Times New Roman"/>
          <w:color w:val="000000"/>
        </w:rPr>
        <w:t xml:space="preserve">, en cuyo recorrido apreciaremos el legado de las tres culturas: árabe, judía y cristiana, que supieron compartir en armonía todo su esplendor. Alojamiento. </w:t>
      </w:r>
    </w:p>
    <w:p w14:paraId="7E744785"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86"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DÍA 15: MADRID (lunes) </w:t>
      </w:r>
    </w:p>
    <w:p w14:paraId="7E744787"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Internacional Adolfo Suárez, Madrid-Barajas, para tomar vuelo (no incluido) a su próximo destino.</w:t>
      </w:r>
    </w:p>
    <w:p w14:paraId="7E744788" w14:textId="77777777" w:rsidR="007977B5" w:rsidRDefault="009C79D5">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E744789" w14:textId="77777777" w:rsidR="007977B5" w:rsidRDefault="009C79D5">
      <w:pPr>
        <w:pBdr>
          <w:bottom w:val="single" w:sz="12" w:space="1" w:color="000000"/>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¡FIN DE LOS SERVICIOS!</w:t>
      </w:r>
    </w:p>
    <w:p w14:paraId="7E74478A"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Servicios incluidos:</w:t>
      </w:r>
    </w:p>
    <w:p w14:paraId="7E74478B" w14:textId="77777777" w:rsidR="007977B5" w:rsidRDefault="009C79D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3 noches en París, 1 noche en Zúrich, 1 noche en Venecia, 1 noche en Florencia, 3 noches en Roma, 1 noche en Niza, 1 noche en Barcelona y 2 noches en Madrid, en hoteles de categoría turista mencionados o similares.</w:t>
      </w:r>
    </w:p>
    <w:p w14:paraId="7E74478C" w14:textId="77777777" w:rsidR="007977B5" w:rsidRDefault="009C79D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w:t>
      </w:r>
    </w:p>
    <w:p w14:paraId="7E74478D" w14:textId="77777777" w:rsidR="007977B5" w:rsidRDefault="009C79D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Aeropuerto Orly/Charles de Gaulle/ – Hotel previsto o similar en París, en horario diurno y en servicio compartido. </w:t>
      </w:r>
    </w:p>
    <w:p w14:paraId="7E74478E" w14:textId="77777777" w:rsidR="007977B5" w:rsidRDefault="009C79D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Visitas panorámicas en París, Florencia, Roma y Madrid, en servicio compartido y con guías locales.  </w:t>
      </w:r>
    </w:p>
    <w:p w14:paraId="7E74478F" w14:textId="77777777" w:rsidR="007977B5" w:rsidRDefault="009C79D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durante el recorrido (equipaje permitido por pasajero: 1 maleta de 23 Kg y 1 morral personal de 8 Kg).</w:t>
      </w:r>
    </w:p>
    <w:p w14:paraId="7E744790" w14:textId="77777777" w:rsidR="007977B5" w:rsidRDefault="009C79D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Guía acompañante durante todo el recorrido.</w:t>
      </w:r>
    </w:p>
    <w:p w14:paraId="7E744791" w14:textId="77777777" w:rsidR="007977B5" w:rsidRDefault="009C79D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Audioguía durante las excursiones.</w:t>
      </w:r>
    </w:p>
    <w:p w14:paraId="7E744792" w14:textId="29B7DB63" w:rsidR="007977B5" w:rsidRDefault="009C79D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0D682CAD" w14:textId="708695CD" w:rsidR="0049253F" w:rsidRDefault="0049253F" w:rsidP="0049253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62DD913" w14:textId="57ED94A1" w:rsidR="0049253F" w:rsidRDefault="0049253F" w:rsidP="0049253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06BBF87" w14:textId="77777777" w:rsidR="0049253F" w:rsidRDefault="0049253F" w:rsidP="0049253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793" w14:textId="77777777" w:rsidR="007977B5" w:rsidRDefault="007977B5">
      <w:pPr>
        <w:pBdr>
          <w:top w:val="nil"/>
          <w:left w:val="nil"/>
          <w:bottom w:val="nil"/>
          <w:right w:val="nil"/>
          <w:between w:val="nil"/>
        </w:pBdr>
        <w:spacing w:after="0" w:line="240" w:lineRule="auto"/>
        <w:ind w:left="720"/>
        <w:jc w:val="both"/>
        <w:rPr>
          <w:rFonts w:ascii="Times New Roman" w:eastAsia="Times New Roman" w:hAnsi="Times New Roman" w:cs="Times New Roman"/>
        </w:rPr>
      </w:pPr>
    </w:p>
    <w:p w14:paraId="7E744794"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Servicios no incluidos:</w:t>
      </w:r>
    </w:p>
    <w:p w14:paraId="7E744795" w14:textId="23B3D209" w:rsidR="007977B5" w:rsidRDefault="009C79D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w:t>
      </w:r>
      <w:r w:rsidR="0035740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realizados a través de PSE, tarjeta de crédito o débito (valores no reembolsables).</w:t>
      </w:r>
    </w:p>
    <w:p w14:paraId="7E744796" w14:textId="77777777" w:rsidR="007977B5" w:rsidRDefault="009C79D5">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7E744797" w14:textId="77777777" w:rsidR="007977B5" w:rsidRDefault="009C79D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7E744798" w14:textId="77777777" w:rsidR="007977B5" w:rsidRDefault="009C79D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(Horarios sujetos a cambio sin previo aviso y/o políticas estipuladas por los hoteles).</w:t>
      </w:r>
    </w:p>
    <w:p w14:paraId="7E744799" w14:textId="77777777" w:rsidR="007977B5" w:rsidRDefault="009C79D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7E74479A" w14:textId="77777777" w:rsidR="007977B5" w:rsidRDefault="009C79D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7E74479B" w14:textId="77777777" w:rsidR="007977B5" w:rsidRDefault="009C79D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7E74479C" w14:textId="77777777" w:rsidR="007977B5" w:rsidRDefault="009C79D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7E74479D" w14:textId="77777777" w:rsidR="007977B5" w:rsidRDefault="009C79D5">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7E74479E" w14:textId="77777777" w:rsidR="007977B5" w:rsidRDefault="009C79D5">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de salida en Madrid: Hotel – Aeropuerto Internacional Adolfo Suárez, Madrid-Barajas.</w:t>
      </w:r>
    </w:p>
    <w:p w14:paraId="7E7447A0" w14:textId="77777777" w:rsidR="007977B5" w:rsidRDefault="009C79D5">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7E7447A1" w14:textId="77777777" w:rsidR="001952A9"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8060" w:type="dxa"/>
        <w:jc w:val="center"/>
        <w:tblCellMar>
          <w:left w:w="70" w:type="dxa"/>
          <w:right w:w="70" w:type="dxa"/>
        </w:tblCellMar>
        <w:tblLook w:val="04A0" w:firstRow="1" w:lastRow="0" w:firstColumn="1" w:lastColumn="0" w:noHBand="0" w:noVBand="1"/>
      </w:tblPr>
      <w:tblGrid>
        <w:gridCol w:w="2880"/>
        <w:gridCol w:w="1420"/>
        <w:gridCol w:w="1360"/>
        <w:gridCol w:w="1200"/>
        <w:gridCol w:w="1200"/>
      </w:tblGrid>
      <w:tr w:rsidR="001952A9" w:rsidRPr="001952A9" w14:paraId="7E7447A7" w14:textId="77777777" w:rsidTr="001952A9">
        <w:trPr>
          <w:trHeight w:val="560"/>
          <w:jc w:val="center"/>
        </w:trPr>
        <w:tc>
          <w:tcPr>
            <w:tcW w:w="2880"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7E7447A2" w14:textId="77777777" w:rsidR="001952A9" w:rsidRPr="001952A9" w:rsidRDefault="001952A9" w:rsidP="001952A9">
            <w:pPr>
              <w:spacing w:after="0" w:line="240" w:lineRule="auto"/>
              <w:jc w:val="center"/>
              <w:rPr>
                <w:rFonts w:ascii="Times New Roman" w:eastAsia="Times New Roman" w:hAnsi="Times New Roman" w:cs="Times New Roman"/>
                <w:b/>
                <w:bCs/>
                <w:color w:val="000000"/>
              </w:rPr>
            </w:pPr>
            <w:r w:rsidRPr="001952A9">
              <w:rPr>
                <w:rFonts w:ascii="Times New Roman" w:eastAsia="Times New Roman" w:hAnsi="Times New Roman" w:cs="Times New Roman"/>
                <w:b/>
                <w:bCs/>
                <w:color w:val="000000"/>
              </w:rPr>
              <w:t>Precio por persona, en dólares americanos (USD)</w:t>
            </w:r>
          </w:p>
        </w:tc>
        <w:tc>
          <w:tcPr>
            <w:tcW w:w="142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7E7447A3" w14:textId="77777777" w:rsidR="001952A9" w:rsidRPr="001952A9" w:rsidRDefault="001952A9" w:rsidP="001952A9">
            <w:pPr>
              <w:spacing w:after="0" w:line="240" w:lineRule="auto"/>
              <w:jc w:val="center"/>
              <w:rPr>
                <w:rFonts w:ascii="Times New Roman" w:eastAsia="Times New Roman" w:hAnsi="Times New Roman" w:cs="Times New Roman"/>
                <w:b/>
                <w:bCs/>
                <w:color w:val="000000"/>
              </w:rPr>
            </w:pPr>
            <w:r w:rsidRPr="001952A9">
              <w:rPr>
                <w:rFonts w:ascii="Times New Roman" w:eastAsia="Times New Roman" w:hAnsi="Times New Roman" w:cs="Times New Roman"/>
                <w:b/>
                <w:bCs/>
                <w:color w:val="000000"/>
              </w:rPr>
              <w:t>Sal. Especial 04 Ene</w:t>
            </w:r>
          </w:p>
        </w:tc>
        <w:tc>
          <w:tcPr>
            <w:tcW w:w="136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7E7447A4" w14:textId="77777777" w:rsidR="001952A9" w:rsidRPr="001952A9" w:rsidRDefault="001952A9" w:rsidP="001952A9">
            <w:pPr>
              <w:spacing w:after="0" w:line="240" w:lineRule="auto"/>
              <w:jc w:val="center"/>
              <w:rPr>
                <w:rFonts w:ascii="Times New Roman" w:eastAsia="Times New Roman" w:hAnsi="Times New Roman" w:cs="Times New Roman"/>
                <w:b/>
                <w:bCs/>
                <w:color w:val="000000"/>
              </w:rPr>
            </w:pPr>
            <w:r w:rsidRPr="001952A9">
              <w:rPr>
                <w:rFonts w:ascii="Times New Roman" w:eastAsia="Times New Roman" w:hAnsi="Times New Roman" w:cs="Times New Roman"/>
                <w:b/>
                <w:bCs/>
                <w:color w:val="000000"/>
              </w:rPr>
              <w:t>Baja</w:t>
            </w:r>
          </w:p>
        </w:tc>
        <w:tc>
          <w:tcPr>
            <w:tcW w:w="120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7E7447A5" w14:textId="77777777" w:rsidR="001952A9" w:rsidRPr="001952A9" w:rsidRDefault="001952A9" w:rsidP="001952A9">
            <w:pPr>
              <w:spacing w:after="0" w:line="240" w:lineRule="auto"/>
              <w:jc w:val="center"/>
              <w:rPr>
                <w:rFonts w:ascii="Times New Roman" w:eastAsia="Times New Roman" w:hAnsi="Times New Roman" w:cs="Times New Roman"/>
                <w:b/>
                <w:bCs/>
                <w:color w:val="000000"/>
              </w:rPr>
            </w:pPr>
            <w:r w:rsidRPr="001952A9">
              <w:rPr>
                <w:rFonts w:ascii="Times New Roman" w:eastAsia="Times New Roman" w:hAnsi="Times New Roman" w:cs="Times New Roman"/>
                <w:b/>
                <w:bCs/>
                <w:color w:val="000000"/>
              </w:rPr>
              <w:t>Media</w:t>
            </w:r>
          </w:p>
        </w:tc>
        <w:tc>
          <w:tcPr>
            <w:tcW w:w="120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7E7447A6" w14:textId="77777777" w:rsidR="001952A9" w:rsidRPr="001952A9" w:rsidRDefault="001952A9" w:rsidP="001952A9">
            <w:pPr>
              <w:spacing w:after="0" w:line="240" w:lineRule="auto"/>
              <w:jc w:val="center"/>
              <w:rPr>
                <w:rFonts w:ascii="Times New Roman" w:eastAsia="Times New Roman" w:hAnsi="Times New Roman" w:cs="Times New Roman"/>
                <w:b/>
                <w:bCs/>
                <w:color w:val="000000"/>
              </w:rPr>
            </w:pPr>
            <w:r w:rsidRPr="001952A9">
              <w:rPr>
                <w:rFonts w:ascii="Times New Roman" w:eastAsia="Times New Roman" w:hAnsi="Times New Roman" w:cs="Times New Roman"/>
                <w:b/>
                <w:bCs/>
                <w:color w:val="000000"/>
              </w:rPr>
              <w:t>Alta</w:t>
            </w:r>
          </w:p>
        </w:tc>
      </w:tr>
      <w:tr w:rsidR="001952A9" w:rsidRPr="001952A9" w14:paraId="7E7447AD" w14:textId="77777777" w:rsidTr="001952A9">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7E7447A8"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Acomodación Sencilla</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7E7447A9"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USD 2.620</w:t>
            </w:r>
          </w:p>
        </w:tc>
        <w:tc>
          <w:tcPr>
            <w:tcW w:w="1360" w:type="dxa"/>
            <w:tcBorders>
              <w:top w:val="nil"/>
              <w:left w:val="nil"/>
              <w:bottom w:val="single" w:sz="4" w:space="0" w:color="auto"/>
              <w:right w:val="single" w:sz="4" w:space="0" w:color="auto"/>
            </w:tcBorders>
            <w:shd w:val="clear" w:color="auto" w:fill="auto"/>
            <w:vAlign w:val="center"/>
            <w:hideMark/>
          </w:tcPr>
          <w:p w14:paraId="7E7447AA" w14:textId="77777777" w:rsidR="001952A9" w:rsidRPr="001952A9" w:rsidRDefault="001952A9" w:rsidP="001952A9">
            <w:pPr>
              <w:spacing w:after="0" w:line="240" w:lineRule="auto"/>
              <w:jc w:val="center"/>
              <w:rPr>
                <w:rFonts w:ascii="Times New Roman" w:eastAsia="Times New Roman" w:hAnsi="Times New Roman" w:cs="Times New Roman"/>
                <w:color w:val="2F75B5"/>
              </w:rPr>
            </w:pPr>
            <w:r w:rsidRPr="001952A9">
              <w:rPr>
                <w:rFonts w:ascii="Times New Roman" w:eastAsia="Times New Roman" w:hAnsi="Times New Roman" w:cs="Times New Roman"/>
                <w:color w:val="2F75B5"/>
              </w:rPr>
              <w:t>USD 2.702</w:t>
            </w:r>
          </w:p>
        </w:tc>
        <w:tc>
          <w:tcPr>
            <w:tcW w:w="1200" w:type="dxa"/>
            <w:tcBorders>
              <w:top w:val="nil"/>
              <w:left w:val="nil"/>
              <w:bottom w:val="single" w:sz="4" w:space="0" w:color="auto"/>
              <w:right w:val="single" w:sz="4" w:space="0" w:color="auto"/>
            </w:tcBorders>
            <w:shd w:val="clear" w:color="auto" w:fill="auto"/>
            <w:vAlign w:val="center"/>
            <w:hideMark/>
          </w:tcPr>
          <w:p w14:paraId="7E7447AB" w14:textId="77777777" w:rsidR="001952A9" w:rsidRPr="001952A9" w:rsidRDefault="001952A9" w:rsidP="001952A9">
            <w:pPr>
              <w:spacing w:after="0" w:line="240" w:lineRule="auto"/>
              <w:jc w:val="center"/>
              <w:rPr>
                <w:rFonts w:ascii="Times New Roman" w:eastAsia="Times New Roman" w:hAnsi="Times New Roman" w:cs="Times New Roman"/>
                <w:color w:val="FFC000"/>
              </w:rPr>
            </w:pPr>
            <w:r w:rsidRPr="001952A9">
              <w:rPr>
                <w:rFonts w:ascii="Times New Roman" w:eastAsia="Times New Roman" w:hAnsi="Times New Roman" w:cs="Times New Roman"/>
                <w:color w:val="FFC000"/>
              </w:rPr>
              <w:t>USD 2.891</w:t>
            </w:r>
          </w:p>
        </w:tc>
        <w:tc>
          <w:tcPr>
            <w:tcW w:w="1200" w:type="dxa"/>
            <w:tcBorders>
              <w:top w:val="nil"/>
              <w:left w:val="nil"/>
              <w:bottom w:val="single" w:sz="4" w:space="0" w:color="auto"/>
              <w:right w:val="single" w:sz="4" w:space="0" w:color="auto"/>
            </w:tcBorders>
            <w:shd w:val="clear" w:color="auto" w:fill="auto"/>
            <w:vAlign w:val="center"/>
            <w:hideMark/>
          </w:tcPr>
          <w:p w14:paraId="7E7447AC"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USD 3.046</w:t>
            </w:r>
          </w:p>
        </w:tc>
      </w:tr>
      <w:tr w:rsidR="001952A9" w:rsidRPr="001952A9" w14:paraId="7E7447B3" w14:textId="77777777" w:rsidTr="001952A9">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7E7447AE"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Acomodación Doble o triple</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7E7447AF"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USD 1.730</w:t>
            </w:r>
          </w:p>
        </w:tc>
        <w:tc>
          <w:tcPr>
            <w:tcW w:w="1360" w:type="dxa"/>
            <w:tcBorders>
              <w:top w:val="nil"/>
              <w:left w:val="nil"/>
              <w:bottom w:val="single" w:sz="4" w:space="0" w:color="auto"/>
              <w:right w:val="single" w:sz="4" w:space="0" w:color="auto"/>
            </w:tcBorders>
            <w:shd w:val="clear" w:color="auto" w:fill="auto"/>
            <w:vAlign w:val="center"/>
            <w:hideMark/>
          </w:tcPr>
          <w:p w14:paraId="7E7447B0" w14:textId="77777777" w:rsidR="001952A9" w:rsidRPr="001952A9" w:rsidRDefault="001952A9" w:rsidP="001952A9">
            <w:pPr>
              <w:spacing w:after="0" w:line="240" w:lineRule="auto"/>
              <w:jc w:val="center"/>
              <w:rPr>
                <w:rFonts w:ascii="Times New Roman" w:eastAsia="Times New Roman" w:hAnsi="Times New Roman" w:cs="Times New Roman"/>
                <w:color w:val="2F75B5"/>
              </w:rPr>
            </w:pPr>
            <w:r w:rsidRPr="001952A9">
              <w:rPr>
                <w:rFonts w:ascii="Times New Roman" w:eastAsia="Times New Roman" w:hAnsi="Times New Roman" w:cs="Times New Roman"/>
                <w:color w:val="2F75B5"/>
              </w:rPr>
              <w:t>USD 1.785</w:t>
            </w:r>
          </w:p>
        </w:tc>
        <w:tc>
          <w:tcPr>
            <w:tcW w:w="1200" w:type="dxa"/>
            <w:tcBorders>
              <w:top w:val="nil"/>
              <w:left w:val="nil"/>
              <w:bottom w:val="single" w:sz="4" w:space="0" w:color="auto"/>
              <w:right w:val="single" w:sz="4" w:space="0" w:color="auto"/>
            </w:tcBorders>
            <w:shd w:val="clear" w:color="auto" w:fill="auto"/>
            <w:vAlign w:val="center"/>
            <w:hideMark/>
          </w:tcPr>
          <w:p w14:paraId="7E7447B1" w14:textId="77777777" w:rsidR="001952A9" w:rsidRPr="001952A9" w:rsidRDefault="001952A9" w:rsidP="001952A9">
            <w:pPr>
              <w:spacing w:after="0" w:line="240" w:lineRule="auto"/>
              <w:jc w:val="center"/>
              <w:rPr>
                <w:rFonts w:ascii="Times New Roman" w:eastAsia="Times New Roman" w:hAnsi="Times New Roman" w:cs="Times New Roman"/>
                <w:color w:val="FFC000"/>
              </w:rPr>
            </w:pPr>
            <w:r w:rsidRPr="001952A9">
              <w:rPr>
                <w:rFonts w:ascii="Times New Roman" w:eastAsia="Times New Roman" w:hAnsi="Times New Roman" w:cs="Times New Roman"/>
                <w:color w:val="FFC000"/>
              </w:rPr>
              <w:t>USD 1.905</w:t>
            </w:r>
          </w:p>
        </w:tc>
        <w:tc>
          <w:tcPr>
            <w:tcW w:w="1200" w:type="dxa"/>
            <w:tcBorders>
              <w:top w:val="nil"/>
              <w:left w:val="nil"/>
              <w:bottom w:val="single" w:sz="4" w:space="0" w:color="auto"/>
              <w:right w:val="single" w:sz="4" w:space="0" w:color="auto"/>
            </w:tcBorders>
            <w:shd w:val="clear" w:color="auto" w:fill="auto"/>
            <w:vAlign w:val="center"/>
            <w:hideMark/>
          </w:tcPr>
          <w:p w14:paraId="7E7447B2"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USD 1.985</w:t>
            </w:r>
          </w:p>
        </w:tc>
      </w:tr>
      <w:tr w:rsidR="001952A9" w:rsidRPr="001952A9" w14:paraId="7E7447B9" w14:textId="77777777" w:rsidTr="001952A9">
        <w:trPr>
          <w:trHeight w:val="290"/>
          <w:jc w:val="center"/>
        </w:trPr>
        <w:tc>
          <w:tcPr>
            <w:tcW w:w="2880" w:type="dxa"/>
            <w:tcBorders>
              <w:top w:val="nil"/>
              <w:left w:val="single" w:sz="4" w:space="0" w:color="auto"/>
              <w:bottom w:val="single" w:sz="4" w:space="0" w:color="auto"/>
              <w:right w:val="single" w:sz="4" w:space="0" w:color="auto"/>
            </w:tcBorders>
            <w:shd w:val="clear" w:color="auto" w:fill="auto"/>
            <w:vAlign w:val="center"/>
            <w:hideMark/>
          </w:tcPr>
          <w:p w14:paraId="7E7447B4"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Menores 4 a 7 años</w:t>
            </w:r>
          </w:p>
        </w:tc>
        <w:tc>
          <w:tcPr>
            <w:tcW w:w="1420" w:type="dxa"/>
            <w:tcBorders>
              <w:top w:val="nil"/>
              <w:left w:val="nil"/>
              <w:bottom w:val="single" w:sz="4" w:space="0" w:color="auto"/>
              <w:right w:val="single" w:sz="4" w:space="0" w:color="auto"/>
            </w:tcBorders>
            <w:shd w:val="clear" w:color="auto" w:fill="A5C9EB" w:themeFill="text2" w:themeFillTint="40"/>
            <w:vAlign w:val="center"/>
            <w:hideMark/>
          </w:tcPr>
          <w:p w14:paraId="7E7447B5"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USD 1.384</w:t>
            </w:r>
          </w:p>
        </w:tc>
        <w:tc>
          <w:tcPr>
            <w:tcW w:w="1360" w:type="dxa"/>
            <w:tcBorders>
              <w:top w:val="nil"/>
              <w:left w:val="nil"/>
              <w:bottom w:val="single" w:sz="4" w:space="0" w:color="auto"/>
              <w:right w:val="single" w:sz="4" w:space="0" w:color="auto"/>
            </w:tcBorders>
            <w:shd w:val="clear" w:color="auto" w:fill="auto"/>
            <w:vAlign w:val="center"/>
            <w:hideMark/>
          </w:tcPr>
          <w:p w14:paraId="7E7447B6" w14:textId="77777777" w:rsidR="001952A9" w:rsidRPr="001952A9" w:rsidRDefault="001952A9" w:rsidP="001952A9">
            <w:pPr>
              <w:spacing w:after="0" w:line="240" w:lineRule="auto"/>
              <w:jc w:val="center"/>
              <w:rPr>
                <w:rFonts w:ascii="Times New Roman" w:eastAsia="Times New Roman" w:hAnsi="Times New Roman" w:cs="Times New Roman"/>
                <w:color w:val="2F75B5"/>
              </w:rPr>
            </w:pPr>
            <w:r w:rsidRPr="001952A9">
              <w:rPr>
                <w:rFonts w:ascii="Times New Roman" w:eastAsia="Times New Roman" w:hAnsi="Times New Roman" w:cs="Times New Roman"/>
                <w:color w:val="2F75B5"/>
              </w:rPr>
              <w:t>USD 1.428</w:t>
            </w:r>
          </w:p>
        </w:tc>
        <w:tc>
          <w:tcPr>
            <w:tcW w:w="1200" w:type="dxa"/>
            <w:tcBorders>
              <w:top w:val="nil"/>
              <w:left w:val="nil"/>
              <w:bottom w:val="single" w:sz="4" w:space="0" w:color="auto"/>
              <w:right w:val="single" w:sz="4" w:space="0" w:color="auto"/>
            </w:tcBorders>
            <w:shd w:val="clear" w:color="auto" w:fill="auto"/>
            <w:vAlign w:val="center"/>
            <w:hideMark/>
          </w:tcPr>
          <w:p w14:paraId="7E7447B7" w14:textId="77777777" w:rsidR="001952A9" w:rsidRPr="001952A9" w:rsidRDefault="001952A9" w:rsidP="001952A9">
            <w:pPr>
              <w:spacing w:after="0" w:line="240" w:lineRule="auto"/>
              <w:jc w:val="center"/>
              <w:rPr>
                <w:rFonts w:ascii="Times New Roman" w:eastAsia="Times New Roman" w:hAnsi="Times New Roman" w:cs="Times New Roman"/>
                <w:color w:val="FFC000"/>
              </w:rPr>
            </w:pPr>
            <w:r w:rsidRPr="001952A9">
              <w:rPr>
                <w:rFonts w:ascii="Times New Roman" w:eastAsia="Times New Roman" w:hAnsi="Times New Roman" w:cs="Times New Roman"/>
                <w:color w:val="FFC000"/>
              </w:rPr>
              <w:t>USD 1.524</w:t>
            </w:r>
          </w:p>
        </w:tc>
        <w:tc>
          <w:tcPr>
            <w:tcW w:w="1200" w:type="dxa"/>
            <w:tcBorders>
              <w:top w:val="nil"/>
              <w:left w:val="nil"/>
              <w:bottom w:val="single" w:sz="4" w:space="0" w:color="auto"/>
              <w:right w:val="single" w:sz="4" w:space="0" w:color="auto"/>
            </w:tcBorders>
            <w:shd w:val="clear" w:color="auto" w:fill="auto"/>
            <w:vAlign w:val="center"/>
            <w:hideMark/>
          </w:tcPr>
          <w:p w14:paraId="7E7447B8" w14:textId="77777777" w:rsidR="001952A9" w:rsidRPr="001952A9" w:rsidRDefault="001952A9" w:rsidP="001952A9">
            <w:pPr>
              <w:spacing w:after="0" w:line="240" w:lineRule="auto"/>
              <w:jc w:val="center"/>
              <w:rPr>
                <w:rFonts w:ascii="Times New Roman" w:eastAsia="Times New Roman" w:hAnsi="Times New Roman" w:cs="Times New Roman"/>
                <w:color w:val="000000"/>
              </w:rPr>
            </w:pPr>
            <w:r w:rsidRPr="001952A9">
              <w:rPr>
                <w:rFonts w:ascii="Times New Roman" w:eastAsia="Times New Roman" w:hAnsi="Times New Roman" w:cs="Times New Roman"/>
                <w:color w:val="000000"/>
              </w:rPr>
              <w:t>USD 1.588</w:t>
            </w:r>
          </w:p>
        </w:tc>
      </w:tr>
    </w:tbl>
    <w:p w14:paraId="7E7447BA" w14:textId="77777777" w:rsidR="007977B5" w:rsidRDefault="009C79D5">
      <w:pPr>
        <w:pBdr>
          <w:top w:val="nil"/>
          <w:left w:val="nil"/>
          <w:bottom w:val="nil"/>
          <w:right w:val="nil"/>
          <w:between w:val="nil"/>
        </w:pBd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*Esto es solo cotización, tarifa y disponibilidad sujeta a cambio sin previo aviso / Tarifas cotizadas en dólares americanos (USD), el pago total y/o depósitos se pueden realizar en pesos colombianos a la TRM del día de la transacción / En acomodación triple, uno de los pasajeros se aloja en un sofá cama o catre / Máximo de personas por habitación es de 3 personas (incluyendo niños). Menores a partir de 8 años, pagan tarifa de adulto.</w:t>
      </w:r>
    </w:p>
    <w:tbl>
      <w:tblPr>
        <w:tblStyle w:val="af8"/>
        <w:tblW w:w="8931" w:type="dxa"/>
        <w:jc w:val="center"/>
        <w:tblInd w:w="0" w:type="dxa"/>
        <w:tblLayout w:type="fixed"/>
        <w:tblLook w:val="0400" w:firstRow="0" w:lastRow="0" w:firstColumn="0" w:lastColumn="0" w:noHBand="0" w:noVBand="1"/>
      </w:tblPr>
      <w:tblGrid>
        <w:gridCol w:w="7225"/>
        <w:gridCol w:w="1706"/>
      </w:tblGrid>
      <w:tr w:rsidR="007977B5" w14:paraId="7E7447BC" w14:textId="77777777" w:rsidTr="00AC3C62">
        <w:trPr>
          <w:trHeight w:val="300"/>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7E7447BB"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persona, en dólares americanos (USD)</w:t>
            </w:r>
          </w:p>
        </w:tc>
      </w:tr>
      <w:tr w:rsidR="007977B5" w14:paraId="7E7447BE" w14:textId="77777777" w:rsidTr="00AC3C62">
        <w:trPr>
          <w:trHeight w:val="585"/>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7E7447BD"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Opcional traslado diurno de salida en Madrid: hotel – Aeropuerto Internacional Adolfo Suárez, Madrid-Barajas.</w:t>
            </w:r>
          </w:p>
        </w:tc>
      </w:tr>
      <w:tr w:rsidR="007977B5" w14:paraId="7E7447C1" w14:textId="77777777">
        <w:trPr>
          <w:trHeight w:val="304"/>
          <w:jc w:val="center"/>
        </w:trPr>
        <w:tc>
          <w:tcPr>
            <w:tcW w:w="7225" w:type="dxa"/>
            <w:tcBorders>
              <w:top w:val="nil"/>
              <w:left w:val="single" w:sz="4" w:space="0" w:color="000000"/>
              <w:bottom w:val="single" w:sz="4" w:space="0" w:color="000000"/>
              <w:right w:val="single" w:sz="4" w:space="0" w:color="000000"/>
            </w:tcBorders>
            <w:shd w:val="clear" w:color="auto" w:fill="auto"/>
            <w:vAlign w:val="center"/>
          </w:tcPr>
          <w:p w14:paraId="7E7447BF"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por persona (adulto o niño a partir de 2 pasajeros, viajando juntos)</w:t>
            </w:r>
          </w:p>
        </w:tc>
        <w:tc>
          <w:tcPr>
            <w:tcW w:w="1706" w:type="dxa"/>
            <w:tcBorders>
              <w:top w:val="nil"/>
              <w:left w:val="nil"/>
              <w:bottom w:val="single" w:sz="4" w:space="0" w:color="000000"/>
              <w:right w:val="single" w:sz="4" w:space="0" w:color="000000"/>
            </w:tcBorders>
            <w:shd w:val="clear" w:color="auto" w:fill="auto"/>
            <w:vAlign w:val="center"/>
          </w:tcPr>
          <w:p w14:paraId="7E7447C0" w14:textId="2F556E46"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w:t>
            </w:r>
            <w:r w:rsidR="002F3D77">
              <w:rPr>
                <w:rFonts w:ascii="Times New Roman" w:eastAsia="Times New Roman" w:hAnsi="Times New Roman" w:cs="Times New Roman"/>
                <w:color w:val="000000"/>
              </w:rPr>
              <w:t>5</w:t>
            </w:r>
          </w:p>
        </w:tc>
      </w:tr>
      <w:tr w:rsidR="007977B5" w14:paraId="7E7447C4" w14:textId="77777777">
        <w:trPr>
          <w:trHeight w:val="300"/>
          <w:jc w:val="center"/>
        </w:trPr>
        <w:tc>
          <w:tcPr>
            <w:tcW w:w="7225" w:type="dxa"/>
            <w:tcBorders>
              <w:top w:val="nil"/>
              <w:left w:val="single" w:sz="4" w:space="0" w:color="000000"/>
              <w:bottom w:val="single" w:sz="4" w:space="0" w:color="000000"/>
              <w:right w:val="single" w:sz="4" w:space="0" w:color="000000"/>
            </w:tcBorders>
            <w:shd w:val="clear" w:color="auto" w:fill="auto"/>
            <w:vAlign w:val="center"/>
          </w:tcPr>
          <w:p w14:paraId="7E7447C2"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Precio pasajero viajando solo </w:t>
            </w:r>
          </w:p>
        </w:tc>
        <w:tc>
          <w:tcPr>
            <w:tcW w:w="1706" w:type="dxa"/>
            <w:tcBorders>
              <w:top w:val="nil"/>
              <w:left w:val="nil"/>
              <w:bottom w:val="single" w:sz="4" w:space="0" w:color="000000"/>
              <w:right w:val="single" w:sz="4" w:space="0" w:color="000000"/>
            </w:tcBorders>
            <w:shd w:val="clear" w:color="auto" w:fill="auto"/>
            <w:vAlign w:val="center"/>
          </w:tcPr>
          <w:p w14:paraId="7E7447C3" w14:textId="337DF303"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w:t>
            </w:r>
            <w:r w:rsidR="002F3D77">
              <w:rPr>
                <w:rFonts w:ascii="Times New Roman" w:eastAsia="Times New Roman" w:hAnsi="Times New Roman" w:cs="Times New Roman"/>
                <w:color w:val="000000"/>
              </w:rPr>
              <w:t>1</w:t>
            </w:r>
            <w:r>
              <w:rPr>
                <w:rFonts w:ascii="Times New Roman" w:eastAsia="Times New Roman" w:hAnsi="Times New Roman" w:cs="Times New Roman"/>
                <w:color w:val="000000"/>
              </w:rPr>
              <w:t>0</w:t>
            </w:r>
          </w:p>
        </w:tc>
      </w:tr>
    </w:tbl>
    <w:p w14:paraId="3D0B033D" w14:textId="77777777" w:rsidR="002F3D77" w:rsidRDefault="002F3D77">
      <w:pPr>
        <w:jc w:val="both"/>
        <w:rPr>
          <w:rFonts w:ascii="Times New Roman" w:eastAsia="Times New Roman" w:hAnsi="Times New Roman" w:cs="Times New Roman"/>
          <w:i/>
          <w:color w:val="000000"/>
          <w:sz w:val="20"/>
          <w:szCs w:val="20"/>
        </w:rPr>
      </w:pPr>
    </w:p>
    <w:tbl>
      <w:tblPr>
        <w:tblStyle w:val="af9"/>
        <w:tblW w:w="3397" w:type="dxa"/>
        <w:jc w:val="center"/>
        <w:tblInd w:w="0" w:type="dxa"/>
        <w:tblLayout w:type="fixed"/>
        <w:tblLook w:val="0400" w:firstRow="0" w:lastRow="0" w:firstColumn="0" w:lastColumn="0" w:noHBand="0" w:noVBand="1"/>
      </w:tblPr>
      <w:tblGrid>
        <w:gridCol w:w="1555"/>
        <w:gridCol w:w="1842"/>
      </w:tblGrid>
      <w:tr w:rsidR="007977B5" w14:paraId="7E7447C7" w14:textId="77777777" w:rsidTr="001952A9">
        <w:trPr>
          <w:trHeight w:val="570"/>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7E7447C6"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Fechas fijas de salidas desde COLOMBIA:</w:t>
            </w:r>
          </w:p>
        </w:tc>
      </w:tr>
      <w:tr w:rsidR="007977B5" w14:paraId="7E7447C9" w14:textId="77777777" w:rsidTr="001952A9">
        <w:trPr>
          <w:trHeight w:val="300"/>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7E7447C8" w14:textId="77777777" w:rsidR="007977B5" w:rsidRDefault="009C79D5" w:rsidP="00AC3C62">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w:t>
            </w:r>
            <w:r w:rsidR="00AC3C62">
              <w:rPr>
                <w:rFonts w:ascii="Times New Roman" w:eastAsia="Times New Roman" w:hAnsi="Times New Roman" w:cs="Times New Roman"/>
                <w:b/>
                <w:color w:val="000000"/>
              </w:rPr>
              <w:t>6</w:t>
            </w:r>
          </w:p>
        </w:tc>
      </w:tr>
      <w:tr w:rsidR="007977B5" w14:paraId="7E7447DE" w14:textId="77777777" w:rsidTr="001952A9">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E7447DC"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Octubre</w:t>
            </w:r>
          </w:p>
        </w:tc>
        <w:tc>
          <w:tcPr>
            <w:tcW w:w="1842" w:type="dxa"/>
            <w:tcBorders>
              <w:top w:val="nil"/>
              <w:left w:val="nil"/>
              <w:bottom w:val="single" w:sz="4" w:space="0" w:color="000000"/>
              <w:right w:val="single" w:sz="4" w:space="0" w:color="000000"/>
            </w:tcBorders>
            <w:shd w:val="clear" w:color="auto" w:fill="auto"/>
            <w:vAlign w:val="center"/>
          </w:tcPr>
          <w:p w14:paraId="7E7447DD" w14:textId="1890C61B" w:rsidR="007977B5" w:rsidRDefault="00AC3C62">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12, 19, 26.</w:t>
            </w:r>
          </w:p>
        </w:tc>
      </w:tr>
      <w:tr w:rsidR="007977B5" w14:paraId="7E7447E1" w14:textId="77777777" w:rsidTr="001952A9">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E7447DF"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Noviembre</w:t>
            </w:r>
          </w:p>
        </w:tc>
        <w:tc>
          <w:tcPr>
            <w:tcW w:w="1842" w:type="dxa"/>
            <w:tcBorders>
              <w:top w:val="nil"/>
              <w:left w:val="nil"/>
              <w:bottom w:val="single" w:sz="4" w:space="0" w:color="000000"/>
              <w:right w:val="single" w:sz="4" w:space="0" w:color="000000"/>
            </w:tcBorders>
            <w:shd w:val="clear" w:color="auto" w:fill="auto"/>
            <w:vAlign w:val="center"/>
          </w:tcPr>
          <w:p w14:paraId="7E7447E0" w14:textId="77777777" w:rsidR="007977B5" w:rsidRPr="001952A9" w:rsidRDefault="00AC3C62">
            <w:pPr>
              <w:pBdr>
                <w:top w:val="nil"/>
                <w:left w:val="nil"/>
                <w:bottom w:val="nil"/>
                <w:right w:val="nil"/>
                <w:between w:val="nil"/>
              </w:pBdr>
              <w:spacing w:after="0" w:line="240" w:lineRule="auto"/>
              <w:rPr>
                <w:rFonts w:ascii="Times New Roman" w:eastAsia="Times New Roman" w:hAnsi="Times New Roman" w:cs="Times New Roman"/>
                <w:color w:val="FFC000"/>
              </w:rPr>
            </w:pPr>
            <w:r w:rsidRPr="001952A9">
              <w:rPr>
                <w:rFonts w:ascii="Times New Roman" w:eastAsia="Times New Roman" w:hAnsi="Times New Roman" w:cs="Times New Roman"/>
                <w:color w:val="FFC000"/>
              </w:rPr>
              <w:t>2, 9, 16, 23, 30.</w:t>
            </w:r>
          </w:p>
        </w:tc>
      </w:tr>
      <w:tr w:rsidR="007977B5" w14:paraId="7E7447E4" w14:textId="77777777" w:rsidTr="001952A9">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E7447E2"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Diciembre</w:t>
            </w:r>
          </w:p>
        </w:tc>
        <w:tc>
          <w:tcPr>
            <w:tcW w:w="1842" w:type="dxa"/>
            <w:tcBorders>
              <w:top w:val="nil"/>
              <w:left w:val="nil"/>
              <w:bottom w:val="single" w:sz="4" w:space="0" w:color="000000"/>
              <w:right w:val="single" w:sz="4" w:space="0" w:color="000000"/>
            </w:tcBorders>
            <w:shd w:val="clear" w:color="auto" w:fill="auto"/>
            <w:vAlign w:val="center"/>
          </w:tcPr>
          <w:p w14:paraId="7E7447E3" w14:textId="77777777" w:rsidR="007977B5" w:rsidRPr="001952A9" w:rsidRDefault="00AC3C62">
            <w:pPr>
              <w:pBdr>
                <w:top w:val="nil"/>
                <w:left w:val="nil"/>
                <w:bottom w:val="nil"/>
                <w:right w:val="nil"/>
                <w:between w:val="nil"/>
              </w:pBdr>
              <w:spacing w:after="0" w:line="240" w:lineRule="auto"/>
              <w:rPr>
                <w:rFonts w:ascii="Times New Roman" w:eastAsia="Times New Roman" w:hAnsi="Times New Roman" w:cs="Times New Roman"/>
                <w:color w:val="FFC000"/>
              </w:rPr>
            </w:pPr>
            <w:r w:rsidRPr="001952A9">
              <w:rPr>
                <w:rFonts w:ascii="Times New Roman" w:eastAsia="Times New Roman" w:hAnsi="Times New Roman" w:cs="Times New Roman"/>
                <w:color w:val="FFC000"/>
              </w:rPr>
              <w:t>7, 14, 21, 28.</w:t>
            </w:r>
          </w:p>
        </w:tc>
      </w:tr>
      <w:tr w:rsidR="007977B5" w14:paraId="7E7447E6" w14:textId="77777777" w:rsidTr="001952A9">
        <w:trPr>
          <w:trHeight w:val="300"/>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A5C9EB" w:themeFill="text2" w:themeFillTint="40"/>
            <w:vAlign w:val="center"/>
          </w:tcPr>
          <w:p w14:paraId="7E7447E5" w14:textId="77777777" w:rsidR="007977B5" w:rsidRDefault="00AC3C62">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2027</w:t>
            </w:r>
          </w:p>
        </w:tc>
      </w:tr>
      <w:tr w:rsidR="007977B5" w14:paraId="7E7447E9" w14:textId="77777777" w:rsidTr="001952A9">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E7447E7"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Enero</w:t>
            </w:r>
          </w:p>
        </w:tc>
        <w:tc>
          <w:tcPr>
            <w:tcW w:w="1842" w:type="dxa"/>
            <w:tcBorders>
              <w:top w:val="nil"/>
              <w:left w:val="nil"/>
              <w:bottom w:val="single" w:sz="4" w:space="0" w:color="000000"/>
              <w:right w:val="single" w:sz="4" w:space="0" w:color="000000"/>
            </w:tcBorders>
            <w:shd w:val="clear" w:color="auto" w:fill="auto"/>
            <w:vAlign w:val="center"/>
          </w:tcPr>
          <w:p w14:paraId="7E7447E8" w14:textId="77777777" w:rsidR="007977B5" w:rsidRDefault="00AC3C62">
            <w:pPr>
              <w:pBdr>
                <w:top w:val="nil"/>
                <w:left w:val="nil"/>
                <w:bottom w:val="nil"/>
                <w:right w:val="nil"/>
                <w:between w:val="nil"/>
              </w:pBdr>
              <w:spacing w:after="0" w:line="240" w:lineRule="auto"/>
              <w:rPr>
                <w:rFonts w:ascii="Times New Roman" w:eastAsia="Times New Roman" w:hAnsi="Times New Roman" w:cs="Times New Roman"/>
                <w:color w:val="0070C0"/>
              </w:rPr>
            </w:pPr>
            <w:r w:rsidRPr="00AC3C62">
              <w:rPr>
                <w:rFonts w:ascii="Times New Roman" w:eastAsia="Times New Roman" w:hAnsi="Times New Roman" w:cs="Times New Roman"/>
                <w:b/>
                <w:color w:val="0070C0"/>
                <w:highlight w:val="darkGreen"/>
              </w:rPr>
              <w:t>4</w:t>
            </w:r>
            <w:r w:rsidRPr="00AC3C62">
              <w:rPr>
                <w:rFonts w:ascii="Times New Roman" w:eastAsia="Times New Roman" w:hAnsi="Times New Roman" w:cs="Times New Roman"/>
                <w:color w:val="0070C0"/>
                <w:highlight w:val="darkGreen"/>
              </w:rPr>
              <w:t>,</w:t>
            </w:r>
            <w:r>
              <w:rPr>
                <w:rFonts w:ascii="Times New Roman" w:eastAsia="Times New Roman" w:hAnsi="Times New Roman" w:cs="Times New Roman"/>
                <w:color w:val="0070C0"/>
              </w:rPr>
              <w:t xml:space="preserve"> 11, 18, 25.</w:t>
            </w:r>
          </w:p>
        </w:tc>
      </w:tr>
      <w:tr w:rsidR="007977B5" w14:paraId="7E7447EC" w14:textId="77777777" w:rsidTr="001952A9">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E7447EA"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Febrero</w:t>
            </w:r>
          </w:p>
        </w:tc>
        <w:tc>
          <w:tcPr>
            <w:tcW w:w="1842" w:type="dxa"/>
            <w:tcBorders>
              <w:top w:val="nil"/>
              <w:left w:val="nil"/>
              <w:bottom w:val="single" w:sz="4" w:space="0" w:color="000000"/>
              <w:right w:val="single" w:sz="4" w:space="0" w:color="000000"/>
            </w:tcBorders>
            <w:shd w:val="clear" w:color="auto" w:fill="auto"/>
            <w:vAlign w:val="center"/>
          </w:tcPr>
          <w:p w14:paraId="7E7447EB" w14:textId="77777777" w:rsidR="007977B5" w:rsidRDefault="00AC3C62">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1, 8, 15, 22.</w:t>
            </w:r>
          </w:p>
        </w:tc>
      </w:tr>
      <w:tr w:rsidR="007977B5" w14:paraId="7E7447EF" w14:textId="77777777" w:rsidTr="001952A9">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E7447ED"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Marzo</w:t>
            </w:r>
          </w:p>
        </w:tc>
        <w:tc>
          <w:tcPr>
            <w:tcW w:w="1842" w:type="dxa"/>
            <w:tcBorders>
              <w:top w:val="nil"/>
              <w:left w:val="nil"/>
              <w:bottom w:val="single" w:sz="4" w:space="0" w:color="000000"/>
              <w:right w:val="single" w:sz="4" w:space="0" w:color="000000"/>
            </w:tcBorders>
            <w:shd w:val="clear" w:color="auto" w:fill="auto"/>
            <w:vAlign w:val="center"/>
          </w:tcPr>
          <w:p w14:paraId="7E7447EE" w14:textId="77777777" w:rsidR="007977B5" w:rsidRDefault="001952A9">
            <w:pPr>
              <w:pBdr>
                <w:top w:val="nil"/>
                <w:left w:val="nil"/>
                <w:bottom w:val="nil"/>
                <w:right w:val="nil"/>
                <w:between w:val="nil"/>
              </w:pBdr>
              <w:spacing w:after="0" w:line="240" w:lineRule="auto"/>
              <w:rPr>
                <w:rFonts w:ascii="Times New Roman" w:eastAsia="Times New Roman" w:hAnsi="Times New Roman" w:cs="Times New Roman"/>
                <w:color w:val="0070C0"/>
              </w:rPr>
            </w:pPr>
            <w:r w:rsidRPr="001952A9">
              <w:rPr>
                <w:rFonts w:ascii="Times New Roman" w:eastAsia="Times New Roman" w:hAnsi="Times New Roman" w:cs="Times New Roman"/>
                <w:color w:val="000000" w:themeColor="text1"/>
              </w:rPr>
              <w:t>1, 8, 15, 22, 29.</w:t>
            </w:r>
          </w:p>
        </w:tc>
      </w:tr>
    </w:tbl>
    <w:p w14:paraId="7E7447F0" w14:textId="77777777" w:rsidR="007977B5" w:rsidRDefault="007977B5">
      <w:pPr>
        <w:pBdr>
          <w:top w:val="nil"/>
          <w:left w:val="nil"/>
          <w:bottom w:val="nil"/>
          <w:right w:val="nil"/>
          <w:between w:val="nil"/>
        </w:pBdr>
        <w:rPr>
          <w:rFonts w:ascii="Times New Roman" w:eastAsia="Times New Roman" w:hAnsi="Times New Roman" w:cs="Times New Roman"/>
          <w:color w:val="000000"/>
          <w:sz w:val="20"/>
          <w:szCs w:val="20"/>
        </w:rPr>
      </w:pPr>
    </w:p>
    <w:p w14:paraId="71D85FFE" w14:textId="77777777" w:rsidR="004C3CFB" w:rsidRDefault="004C3CFB">
      <w:pPr>
        <w:pBdr>
          <w:top w:val="nil"/>
          <w:left w:val="nil"/>
          <w:bottom w:val="nil"/>
          <w:right w:val="nil"/>
          <w:between w:val="nil"/>
        </w:pBdr>
        <w:rPr>
          <w:rFonts w:ascii="Times New Roman" w:eastAsia="Times New Roman" w:hAnsi="Times New Roman" w:cs="Times New Roman"/>
          <w:color w:val="000000"/>
          <w:sz w:val="20"/>
          <w:szCs w:val="20"/>
        </w:rPr>
      </w:pPr>
    </w:p>
    <w:tbl>
      <w:tblPr>
        <w:tblStyle w:val="afa"/>
        <w:tblW w:w="99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4"/>
        <w:gridCol w:w="5587"/>
        <w:gridCol w:w="1559"/>
        <w:gridCol w:w="1413"/>
      </w:tblGrid>
      <w:tr w:rsidR="007977B5" w14:paraId="7E7447F2" w14:textId="77777777">
        <w:trPr>
          <w:trHeight w:val="306"/>
          <w:jc w:val="center"/>
        </w:trPr>
        <w:tc>
          <w:tcPr>
            <w:tcW w:w="9913" w:type="dxa"/>
            <w:gridSpan w:val="4"/>
            <w:shd w:val="clear" w:color="auto" w:fill="B4C6E7"/>
            <w:vAlign w:val="center"/>
          </w:tcPr>
          <w:p w14:paraId="7E7447F1"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Excursiones opcionales en servicio compartido</w:t>
            </w:r>
          </w:p>
        </w:tc>
      </w:tr>
      <w:tr w:rsidR="007977B5" w14:paraId="7E7447F4" w14:textId="77777777">
        <w:trPr>
          <w:trHeight w:val="306"/>
          <w:jc w:val="center"/>
        </w:trPr>
        <w:tc>
          <w:tcPr>
            <w:tcW w:w="9913" w:type="dxa"/>
            <w:gridSpan w:val="4"/>
            <w:shd w:val="clear" w:color="auto" w:fill="B4C6E7"/>
            <w:vAlign w:val="center"/>
          </w:tcPr>
          <w:p w14:paraId="7E7447F3"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Precios por persona, en dólares americanos (USD)</w:t>
            </w:r>
          </w:p>
        </w:tc>
      </w:tr>
      <w:tr w:rsidR="007977B5" w14:paraId="7E7447FA" w14:textId="77777777">
        <w:trPr>
          <w:trHeight w:val="612"/>
          <w:jc w:val="center"/>
        </w:trPr>
        <w:tc>
          <w:tcPr>
            <w:tcW w:w="1354" w:type="dxa"/>
            <w:shd w:val="clear" w:color="auto" w:fill="B4C6E7"/>
            <w:vAlign w:val="center"/>
          </w:tcPr>
          <w:p w14:paraId="7E7447F5"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Ciudad</w:t>
            </w:r>
          </w:p>
        </w:tc>
        <w:tc>
          <w:tcPr>
            <w:tcW w:w="5587" w:type="dxa"/>
            <w:shd w:val="clear" w:color="auto" w:fill="B4C6E7"/>
            <w:vAlign w:val="center"/>
          </w:tcPr>
          <w:p w14:paraId="7E7447F6"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Excursión</w:t>
            </w:r>
          </w:p>
        </w:tc>
        <w:tc>
          <w:tcPr>
            <w:tcW w:w="1559" w:type="dxa"/>
            <w:shd w:val="clear" w:color="auto" w:fill="B4C6E7"/>
            <w:vAlign w:val="center"/>
          </w:tcPr>
          <w:p w14:paraId="7E7447F7"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adulto</w:t>
            </w:r>
          </w:p>
        </w:tc>
        <w:tc>
          <w:tcPr>
            <w:tcW w:w="1413" w:type="dxa"/>
            <w:shd w:val="clear" w:color="auto" w:fill="B4C6E7"/>
            <w:vAlign w:val="center"/>
          </w:tcPr>
          <w:p w14:paraId="7E7447F8"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Precio por niño</w:t>
            </w:r>
          </w:p>
          <w:p w14:paraId="7E7447F9"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(4 a 7 años)</w:t>
            </w:r>
          </w:p>
        </w:tc>
      </w:tr>
      <w:tr w:rsidR="007977B5" w14:paraId="7E7447FF" w14:textId="77777777">
        <w:trPr>
          <w:trHeight w:val="306"/>
          <w:jc w:val="center"/>
        </w:trPr>
        <w:tc>
          <w:tcPr>
            <w:tcW w:w="1354" w:type="dxa"/>
            <w:vMerge w:val="restart"/>
            <w:shd w:val="clear" w:color="auto" w:fill="auto"/>
            <w:vAlign w:val="center"/>
          </w:tcPr>
          <w:p w14:paraId="7E7447FB"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París</w:t>
            </w:r>
          </w:p>
        </w:tc>
        <w:tc>
          <w:tcPr>
            <w:tcW w:w="5587" w:type="dxa"/>
            <w:shd w:val="clear" w:color="auto" w:fill="auto"/>
            <w:vAlign w:val="center"/>
          </w:tcPr>
          <w:p w14:paraId="7E7447FC"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el Sena y París iluminado</w:t>
            </w:r>
          </w:p>
        </w:tc>
        <w:tc>
          <w:tcPr>
            <w:tcW w:w="1559" w:type="dxa"/>
            <w:shd w:val="clear" w:color="auto" w:fill="auto"/>
            <w:vAlign w:val="center"/>
          </w:tcPr>
          <w:p w14:paraId="7E7447FD"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413" w:type="dxa"/>
            <w:shd w:val="clear" w:color="auto" w:fill="auto"/>
            <w:vAlign w:val="center"/>
          </w:tcPr>
          <w:p w14:paraId="7E7447FE"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7977B5" w14:paraId="7E744804" w14:textId="77777777">
        <w:trPr>
          <w:trHeight w:val="355"/>
          <w:jc w:val="center"/>
        </w:trPr>
        <w:tc>
          <w:tcPr>
            <w:tcW w:w="1354" w:type="dxa"/>
            <w:vMerge/>
            <w:shd w:val="clear" w:color="auto" w:fill="auto"/>
            <w:vAlign w:val="center"/>
          </w:tcPr>
          <w:p w14:paraId="7E744800" w14:textId="77777777" w:rsidR="007977B5" w:rsidRDefault="007977B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587" w:type="dxa"/>
            <w:shd w:val="clear" w:color="auto" w:fill="auto"/>
            <w:vAlign w:val="center"/>
          </w:tcPr>
          <w:p w14:paraId="7E744801"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Montmartre, barrio latino y exterior de Notre Dame</w:t>
            </w:r>
          </w:p>
        </w:tc>
        <w:tc>
          <w:tcPr>
            <w:tcW w:w="1559" w:type="dxa"/>
            <w:shd w:val="clear" w:color="auto" w:fill="auto"/>
            <w:vAlign w:val="center"/>
          </w:tcPr>
          <w:p w14:paraId="7E744802"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413" w:type="dxa"/>
            <w:shd w:val="clear" w:color="auto" w:fill="auto"/>
            <w:vAlign w:val="center"/>
          </w:tcPr>
          <w:p w14:paraId="7E744803"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7977B5" w14:paraId="7E744809" w14:textId="77777777">
        <w:trPr>
          <w:trHeight w:val="306"/>
          <w:jc w:val="center"/>
        </w:trPr>
        <w:tc>
          <w:tcPr>
            <w:tcW w:w="1354" w:type="dxa"/>
            <w:vMerge/>
            <w:shd w:val="clear" w:color="auto" w:fill="auto"/>
            <w:vAlign w:val="center"/>
          </w:tcPr>
          <w:p w14:paraId="7E744805" w14:textId="77777777" w:rsidR="007977B5" w:rsidRDefault="007977B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587" w:type="dxa"/>
            <w:shd w:val="clear" w:color="auto" w:fill="auto"/>
            <w:vAlign w:val="center"/>
          </w:tcPr>
          <w:p w14:paraId="7E744806"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Palacio y Jardines de Versalles</w:t>
            </w:r>
          </w:p>
        </w:tc>
        <w:tc>
          <w:tcPr>
            <w:tcW w:w="1559" w:type="dxa"/>
            <w:shd w:val="clear" w:color="auto" w:fill="auto"/>
            <w:vAlign w:val="center"/>
          </w:tcPr>
          <w:p w14:paraId="7E744807"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413" w:type="dxa"/>
            <w:shd w:val="clear" w:color="auto" w:fill="auto"/>
            <w:vAlign w:val="center"/>
          </w:tcPr>
          <w:p w14:paraId="7E744808"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7977B5" w14:paraId="7E74480E" w14:textId="77777777">
        <w:trPr>
          <w:trHeight w:val="306"/>
          <w:jc w:val="center"/>
        </w:trPr>
        <w:tc>
          <w:tcPr>
            <w:tcW w:w="1354" w:type="dxa"/>
            <w:vAlign w:val="center"/>
          </w:tcPr>
          <w:p w14:paraId="7E74480A"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Verona</w:t>
            </w:r>
          </w:p>
        </w:tc>
        <w:tc>
          <w:tcPr>
            <w:tcW w:w="5587" w:type="dxa"/>
            <w:shd w:val="clear" w:color="auto" w:fill="auto"/>
          </w:tcPr>
          <w:p w14:paraId="7E74480B"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Visita de la Ciudad</w:t>
            </w:r>
          </w:p>
        </w:tc>
        <w:tc>
          <w:tcPr>
            <w:tcW w:w="1559" w:type="dxa"/>
            <w:shd w:val="clear" w:color="auto" w:fill="auto"/>
            <w:vAlign w:val="center"/>
          </w:tcPr>
          <w:p w14:paraId="7E74480C"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53</w:t>
            </w:r>
          </w:p>
        </w:tc>
        <w:tc>
          <w:tcPr>
            <w:tcW w:w="1413" w:type="dxa"/>
            <w:shd w:val="clear" w:color="auto" w:fill="auto"/>
            <w:vAlign w:val="center"/>
          </w:tcPr>
          <w:p w14:paraId="7E74480D"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w:t>
            </w:r>
          </w:p>
        </w:tc>
      </w:tr>
      <w:tr w:rsidR="007977B5" w14:paraId="7E744813" w14:textId="77777777">
        <w:trPr>
          <w:trHeight w:val="306"/>
          <w:jc w:val="center"/>
        </w:trPr>
        <w:tc>
          <w:tcPr>
            <w:tcW w:w="1354" w:type="dxa"/>
            <w:vMerge w:val="restart"/>
            <w:shd w:val="clear" w:color="auto" w:fill="auto"/>
            <w:vAlign w:val="center"/>
          </w:tcPr>
          <w:p w14:paraId="7E74480F"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Venecia</w:t>
            </w:r>
          </w:p>
        </w:tc>
        <w:tc>
          <w:tcPr>
            <w:tcW w:w="5587" w:type="dxa"/>
            <w:shd w:val="clear" w:color="auto" w:fill="auto"/>
            <w:vAlign w:val="center"/>
          </w:tcPr>
          <w:p w14:paraId="7E744810"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559" w:type="dxa"/>
            <w:shd w:val="clear" w:color="auto" w:fill="auto"/>
            <w:vAlign w:val="center"/>
          </w:tcPr>
          <w:p w14:paraId="7E744811"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413" w:type="dxa"/>
            <w:shd w:val="clear" w:color="auto" w:fill="auto"/>
            <w:vAlign w:val="center"/>
          </w:tcPr>
          <w:p w14:paraId="7E744812"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7977B5" w14:paraId="7E744818" w14:textId="77777777">
        <w:trPr>
          <w:trHeight w:val="306"/>
          <w:jc w:val="center"/>
        </w:trPr>
        <w:tc>
          <w:tcPr>
            <w:tcW w:w="1354" w:type="dxa"/>
            <w:vMerge/>
            <w:shd w:val="clear" w:color="auto" w:fill="auto"/>
            <w:vAlign w:val="center"/>
          </w:tcPr>
          <w:p w14:paraId="7E744814" w14:textId="77777777" w:rsidR="007977B5" w:rsidRDefault="007977B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587" w:type="dxa"/>
            <w:shd w:val="clear" w:color="auto" w:fill="auto"/>
            <w:vAlign w:val="center"/>
          </w:tcPr>
          <w:p w14:paraId="7E744815"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559" w:type="dxa"/>
            <w:shd w:val="clear" w:color="auto" w:fill="auto"/>
            <w:vAlign w:val="center"/>
          </w:tcPr>
          <w:p w14:paraId="7E744816"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413" w:type="dxa"/>
            <w:shd w:val="clear" w:color="auto" w:fill="auto"/>
            <w:vAlign w:val="center"/>
          </w:tcPr>
          <w:p w14:paraId="7E744817"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7977B5" w14:paraId="7E74481D" w14:textId="77777777">
        <w:trPr>
          <w:trHeight w:val="306"/>
          <w:jc w:val="center"/>
        </w:trPr>
        <w:tc>
          <w:tcPr>
            <w:tcW w:w="1354" w:type="dxa"/>
            <w:vMerge w:val="restart"/>
            <w:shd w:val="clear" w:color="auto" w:fill="auto"/>
            <w:vAlign w:val="center"/>
          </w:tcPr>
          <w:p w14:paraId="7E744819"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Roma</w:t>
            </w:r>
          </w:p>
        </w:tc>
        <w:tc>
          <w:tcPr>
            <w:tcW w:w="5587" w:type="dxa"/>
            <w:shd w:val="clear" w:color="auto" w:fill="auto"/>
            <w:vAlign w:val="center"/>
          </w:tcPr>
          <w:p w14:paraId="7E74481A"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559" w:type="dxa"/>
            <w:shd w:val="clear" w:color="auto" w:fill="auto"/>
            <w:vAlign w:val="center"/>
          </w:tcPr>
          <w:p w14:paraId="7E74481B"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413" w:type="dxa"/>
            <w:shd w:val="clear" w:color="auto" w:fill="auto"/>
            <w:vAlign w:val="center"/>
          </w:tcPr>
          <w:p w14:paraId="7E74481C"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7977B5" w14:paraId="7E744822" w14:textId="77777777">
        <w:trPr>
          <w:trHeight w:val="282"/>
          <w:jc w:val="center"/>
        </w:trPr>
        <w:tc>
          <w:tcPr>
            <w:tcW w:w="1354" w:type="dxa"/>
            <w:vMerge/>
            <w:shd w:val="clear" w:color="auto" w:fill="auto"/>
            <w:vAlign w:val="center"/>
          </w:tcPr>
          <w:p w14:paraId="7E74481E" w14:textId="77777777" w:rsidR="007977B5" w:rsidRDefault="007977B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587" w:type="dxa"/>
            <w:shd w:val="clear" w:color="auto" w:fill="auto"/>
            <w:vAlign w:val="center"/>
          </w:tcPr>
          <w:p w14:paraId="7E74481F"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Museos Vaticanos y Capilla Sixtina</w:t>
            </w:r>
          </w:p>
        </w:tc>
        <w:tc>
          <w:tcPr>
            <w:tcW w:w="1559" w:type="dxa"/>
            <w:shd w:val="clear" w:color="auto" w:fill="auto"/>
            <w:vAlign w:val="center"/>
          </w:tcPr>
          <w:p w14:paraId="7E744820"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413" w:type="dxa"/>
            <w:shd w:val="clear" w:color="auto" w:fill="auto"/>
            <w:vAlign w:val="center"/>
          </w:tcPr>
          <w:p w14:paraId="7E744821"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7977B5" w14:paraId="7E744827" w14:textId="77777777">
        <w:trPr>
          <w:trHeight w:val="306"/>
          <w:jc w:val="center"/>
        </w:trPr>
        <w:tc>
          <w:tcPr>
            <w:tcW w:w="1354" w:type="dxa"/>
            <w:vMerge/>
            <w:shd w:val="clear" w:color="auto" w:fill="auto"/>
            <w:vAlign w:val="center"/>
          </w:tcPr>
          <w:p w14:paraId="7E744823" w14:textId="77777777" w:rsidR="007977B5" w:rsidRDefault="007977B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587" w:type="dxa"/>
            <w:shd w:val="clear" w:color="auto" w:fill="auto"/>
            <w:vAlign w:val="center"/>
          </w:tcPr>
          <w:p w14:paraId="7E744824"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(de abril a octubre)</w:t>
            </w:r>
          </w:p>
        </w:tc>
        <w:tc>
          <w:tcPr>
            <w:tcW w:w="1559" w:type="dxa"/>
            <w:shd w:val="clear" w:color="auto" w:fill="auto"/>
            <w:vAlign w:val="center"/>
          </w:tcPr>
          <w:p w14:paraId="7E744825"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413" w:type="dxa"/>
            <w:shd w:val="clear" w:color="auto" w:fill="auto"/>
            <w:vAlign w:val="center"/>
          </w:tcPr>
          <w:p w14:paraId="7E744826"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7977B5" w14:paraId="7E74482C" w14:textId="77777777">
        <w:trPr>
          <w:trHeight w:val="306"/>
          <w:jc w:val="center"/>
        </w:trPr>
        <w:tc>
          <w:tcPr>
            <w:tcW w:w="1354" w:type="dxa"/>
            <w:vMerge/>
            <w:shd w:val="clear" w:color="auto" w:fill="auto"/>
            <w:vAlign w:val="center"/>
          </w:tcPr>
          <w:p w14:paraId="7E744828" w14:textId="77777777" w:rsidR="007977B5" w:rsidRDefault="007977B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587" w:type="dxa"/>
            <w:shd w:val="clear" w:color="auto" w:fill="auto"/>
            <w:vAlign w:val="center"/>
          </w:tcPr>
          <w:p w14:paraId="7E744829"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(de noviembre a marzo)</w:t>
            </w:r>
          </w:p>
        </w:tc>
        <w:tc>
          <w:tcPr>
            <w:tcW w:w="1559" w:type="dxa"/>
            <w:shd w:val="clear" w:color="auto" w:fill="auto"/>
            <w:vAlign w:val="center"/>
          </w:tcPr>
          <w:p w14:paraId="7E74482A"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413" w:type="dxa"/>
            <w:shd w:val="clear" w:color="auto" w:fill="auto"/>
            <w:vAlign w:val="center"/>
          </w:tcPr>
          <w:p w14:paraId="7E74482B"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r w:rsidR="007977B5" w14:paraId="7E744831" w14:textId="77777777">
        <w:trPr>
          <w:trHeight w:val="306"/>
          <w:jc w:val="center"/>
        </w:trPr>
        <w:tc>
          <w:tcPr>
            <w:tcW w:w="1354" w:type="dxa"/>
            <w:shd w:val="clear" w:color="auto" w:fill="auto"/>
            <w:vAlign w:val="center"/>
          </w:tcPr>
          <w:p w14:paraId="7E74482D"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Niza</w:t>
            </w:r>
          </w:p>
        </w:tc>
        <w:tc>
          <w:tcPr>
            <w:tcW w:w="5587" w:type="dxa"/>
            <w:shd w:val="clear" w:color="auto" w:fill="auto"/>
            <w:vAlign w:val="center"/>
          </w:tcPr>
          <w:p w14:paraId="7E74482E"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Mónaco y Montecarlo </w:t>
            </w:r>
          </w:p>
        </w:tc>
        <w:tc>
          <w:tcPr>
            <w:tcW w:w="1559" w:type="dxa"/>
            <w:shd w:val="clear" w:color="auto" w:fill="auto"/>
            <w:vAlign w:val="center"/>
          </w:tcPr>
          <w:p w14:paraId="7E74482F"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413" w:type="dxa"/>
            <w:shd w:val="clear" w:color="auto" w:fill="auto"/>
            <w:vAlign w:val="center"/>
          </w:tcPr>
          <w:p w14:paraId="7E744830"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7977B5" w14:paraId="7E744836" w14:textId="77777777">
        <w:trPr>
          <w:trHeight w:val="306"/>
          <w:jc w:val="center"/>
        </w:trPr>
        <w:tc>
          <w:tcPr>
            <w:tcW w:w="1354" w:type="dxa"/>
            <w:shd w:val="clear" w:color="auto" w:fill="auto"/>
            <w:vAlign w:val="center"/>
          </w:tcPr>
          <w:p w14:paraId="7E744832"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Madrid</w:t>
            </w:r>
          </w:p>
        </w:tc>
        <w:tc>
          <w:tcPr>
            <w:tcW w:w="5587" w:type="dxa"/>
            <w:shd w:val="clear" w:color="auto" w:fill="auto"/>
            <w:vAlign w:val="center"/>
          </w:tcPr>
          <w:p w14:paraId="7E744833"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Toledo medio día con Catedral</w:t>
            </w:r>
          </w:p>
        </w:tc>
        <w:tc>
          <w:tcPr>
            <w:tcW w:w="1559" w:type="dxa"/>
            <w:shd w:val="clear" w:color="auto" w:fill="auto"/>
            <w:vAlign w:val="center"/>
          </w:tcPr>
          <w:p w14:paraId="7E744834"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79</w:t>
            </w:r>
          </w:p>
        </w:tc>
        <w:tc>
          <w:tcPr>
            <w:tcW w:w="1413" w:type="dxa"/>
            <w:shd w:val="clear" w:color="auto" w:fill="auto"/>
            <w:vAlign w:val="center"/>
          </w:tcPr>
          <w:p w14:paraId="7E744835"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63</w:t>
            </w:r>
          </w:p>
        </w:tc>
      </w:tr>
    </w:tbl>
    <w:p w14:paraId="22526810" w14:textId="509F6C1E" w:rsidR="00D156E1" w:rsidRPr="0049253F" w:rsidRDefault="009C79D5">
      <w:pPr>
        <w:pBdr>
          <w:top w:val="nil"/>
          <w:left w:val="nil"/>
          <w:bottom w:val="nil"/>
          <w:right w:val="nil"/>
          <w:between w:val="nil"/>
        </w:pBdr>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Pr>
          <w:rFonts w:ascii="Times New Roman" w:eastAsia="Times New Roman" w:hAnsi="Times New Roman" w:cs="Times New Roman"/>
          <w:i/>
          <w:sz w:val="20"/>
          <w:szCs w:val="20"/>
        </w:rPr>
        <w:t xml:space="preserve">25 </w:t>
      </w:r>
      <w:r>
        <w:rPr>
          <w:rFonts w:ascii="Times New Roman" w:eastAsia="Times New Roman" w:hAnsi="Times New Roman" w:cs="Times New Roman"/>
          <w:i/>
          <w:color w:val="000000"/>
          <w:sz w:val="20"/>
          <w:szCs w:val="20"/>
        </w:rPr>
        <w:t>días para la salida del circuito.</w:t>
      </w:r>
      <w:r>
        <w:rPr>
          <w:rFonts w:ascii="Times New Roman" w:eastAsia="Times New Roman" w:hAnsi="Times New Roman" w:cs="Times New Roman"/>
          <w:i/>
          <w:sz w:val="20"/>
          <w:szCs w:val="20"/>
        </w:rPr>
        <w:t xml:space="preserve"> Los valores en dólares americanos (USD), aplican siempre y cuando se paguen desde origen, se podrán reservar las excursiones opcionales, directamente en destino, el pago se debe realizar en EUROS y/o con tarjeta de crédito (sujeto a disponibilidad y tarifa).</w:t>
      </w:r>
    </w:p>
    <w:p w14:paraId="7E744838" w14:textId="22689CC1" w:rsidR="007977B5" w:rsidRDefault="009C79D5">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En el siguiente código QR o dando clic </w:t>
      </w:r>
      <w:hyperlink r:id="rId9">
        <w:r>
          <w:rPr>
            <w:rFonts w:ascii="Times New Roman" w:eastAsia="Times New Roman" w:hAnsi="Times New Roman" w:cs="Times New Roman"/>
            <w:b/>
            <w:color w:val="0563C1"/>
            <w:u w:val="single"/>
          </w:rPr>
          <w:t>aquí</w:t>
        </w:r>
      </w:hyperlink>
      <w:r>
        <w:rPr>
          <w:rFonts w:ascii="Times New Roman" w:eastAsia="Times New Roman" w:hAnsi="Times New Roman" w:cs="Times New Roman"/>
          <w:b/>
          <w:color w:val="000000"/>
        </w:rPr>
        <w:t xml:space="preserve"> puedes ver las descripciones de las excursiones opcionales:</w:t>
      </w:r>
    </w:p>
    <w:p w14:paraId="7E744839" w14:textId="77777777" w:rsidR="007977B5" w:rsidRDefault="009C79D5">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7E74488A" wp14:editId="7E74488B">
            <wp:extent cx="1403349" cy="1346200"/>
            <wp:effectExtent l="0" t="0" r="6985" b="6350"/>
            <wp:docPr id="163414428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t="20148"/>
                    <a:stretch>
                      <a:fillRect/>
                    </a:stretch>
                  </pic:blipFill>
                  <pic:spPr>
                    <a:xfrm>
                      <a:off x="0" y="0"/>
                      <a:ext cx="1408932" cy="1351555"/>
                    </a:xfrm>
                    <a:prstGeom prst="rect">
                      <a:avLst/>
                    </a:prstGeom>
                    <a:ln/>
                  </pic:spPr>
                </pic:pic>
              </a:graphicData>
            </a:graphic>
          </wp:inline>
        </w:drawing>
      </w:r>
    </w:p>
    <w:p w14:paraId="7E74483A" w14:textId="0F039F15" w:rsidR="007977B5" w:rsidRDefault="007977B5">
      <w:pPr>
        <w:pBdr>
          <w:top w:val="nil"/>
          <w:left w:val="nil"/>
          <w:bottom w:val="nil"/>
          <w:right w:val="nil"/>
          <w:between w:val="nil"/>
        </w:pBdr>
        <w:spacing w:after="0" w:line="240" w:lineRule="auto"/>
        <w:rPr>
          <w:color w:val="000000"/>
        </w:rPr>
      </w:pPr>
    </w:p>
    <w:p w14:paraId="18FA967D" w14:textId="606BF32E" w:rsidR="0049253F" w:rsidRDefault="0049253F">
      <w:pPr>
        <w:pBdr>
          <w:top w:val="nil"/>
          <w:left w:val="nil"/>
          <w:bottom w:val="nil"/>
          <w:right w:val="nil"/>
          <w:between w:val="nil"/>
        </w:pBdr>
        <w:spacing w:after="0" w:line="240" w:lineRule="auto"/>
        <w:rPr>
          <w:color w:val="000000"/>
        </w:rPr>
      </w:pPr>
    </w:p>
    <w:p w14:paraId="285D0746" w14:textId="13ECE0EC" w:rsidR="0049253F" w:rsidRDefault="0049253F">
      <w:pPr>
        <w:pBdr>
          <w:top w:val="nil"/>
          <w:left w:val="nil"/>
          <w:bottom w:val="nil"/>
          <w:right w:val="nil"/>
          <w:between w:val="nil"/>
        </w:pBdr>
        <w:spacing w:after="0" w:line="240" w:lineRule="auto"/>
        <w:rPr>
          <w:color w:val="000000"/>
        </w:rPr>
      </w:pPr>
    </w:p>
    <w:p w14:paraId="017D8512" w14:textId="0ECD5BB7" w:rsidR="0049253F" w:rsidRDefault="0049253F">
      <w:pPr>
        <w:pBdr>
          <w:top w:val="nil"/>
          <w:left w:val="nil"/>
          <w:bottom w:val="nil"/>
          <w:right w:val="nil"/>
          <w:between w:val="nil"/>
        </w:pBdr>
        <w:spacing w:after="0" w:line="240" w:lineRule="auto"/>
        <w:rPr>
          <w:color w:val="000000"/>
        </w:rPr>
      </w:pPr>
    </w:p>
    <w:p w14:paraId="774432C6" w14:textId="77777777" w:rsidR="002530C4" w:rsidRDefault="002530C4">
      <w:pPr>
        <w:pBdr>
          <w:top w:val="nil"/>
          <w:left w:val="nil"/>
          <w:bottom w:val="nil"/>
          <w:right w:val="nil"/>
          <w:between w:val="nil"/>
        </w:pBdr>
        <w:spacing w:after="0" w:line="240" w:lineRule="auto"/>
        <w:rPr>
          <w:color w:val="000000"/>
        </w:rPr>
      </w:pPr>
    </w:p>
    <w:p w14:paraId="4A14EB4D" w14:textId="77777777" w:rsidR="0049253F" w:rsidRDefault="0049253F">
      <w:pPr>
        <w:pBdr>
          <w:top w:val="nil"/>
          <w:left w:val="nil"/>
          <w:bottom w:val="nil"/>
          <w:right w:val="nil"/>
          <w:between w:val="nil"/>
        </w:pBdr>
        <w:spacing w:after="0" w:line="240" w:lineRule="auto"/>
        <w:rPr>
          <w:color w:val="000000"/>
        </w:rPr>
      </w:pPr>
    </w:p>
    <w:tbl>
      <w:tblPr>
        <w:tblStyle w:val="afb"/>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7938"/>
      </w:tblGrid>
      <w:tr w:rsidR="007977B5" w14:paraId="7E74483C" w14:textId="77777777" w:rsidTr="001952A9">
        <w:trPr>
          <w:trHeight w:val="280"/>
          <w:jc w:val="center"/>
        </w:trPr>
        <w:tc>
          <w:tcPr>
            <w:tcW w:w="9634" w:type="dxa"/>
            <w:gridSpan w:val="2"/>
            <w:shd w:val="clear" w:color="auto" w:fill="A5C9EB" w:themeFill="text2" w:themeFillTint="40"/>
            <w:tcMar>
              <w:top w:w="0" w:type="dxa"/>
              <w:left w:w="115" w:type="dxa"/>
              <w:bottom w:w="0" w:type="dxa"/>
              <w:right w:w="115" w:type="dxa"/>
            </w:tcMar>
            <w:vAlign w:val="bottom"/>
          </w:tcPr>
          <w:p w14:paraId="7E74483B"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Hoteles previstos o similares</w:t>
            </w:r>
          </w:p>
        </w:tc>
      </w:tr>
      <w:tr w:rsidR="007977B5" w14:paraId="7E74483F" w14:textId="77777777">
        <w:trPr>
          <w:trHeight w:val="323"/>
          <w:jc w:val="center"/>
        </w:trPr>
        <w:tc>
          <w:tcPr>
            <w:tcW w:w="1696" w:type="dxa"/>
            <w:shd w:val="clear" w:color="auto" w:fill="auto"/>
            <w:tcMar>
              <w:top w:w="0" w:type="dxa"/>
              <w:left w:w="115" w:type="dxa"/>
              <w:bottom w:w="0" w:type="dxa"/>
              <w:right w:w="115" w:type="dxa"/>
            </w:tcMar>
            <w:vAlign w:val="center"/>
          </w:tcPr>
          <w:p w14:paraId="7E74483D"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Ciudad</w:t>
            </w:r>
          </w:p>
        </w:tc>
        <w:tc>
          <w:tcPr>
            <w:tcW w:w="7938" w:type="dxa"/>
            <w:shd w:val="clear" w:color="auto" w:fill="auto"/>
            <w:tcMar>
              <w:top w:w="0" w:type="dxa"/>
              <w:left w:w="115" w:type="dxa"/>
              <w:bottom w:w="0" w:type="dxa"/>
              <w:right w:w="115" w:type="dxa"/>
            </w:tcMar>
            <w:vAlign w:val="center"/>
          </w:tcPr>
          <w:p w14:paraId="7E74483E" w14:textId="77777777" w:rsidR="007977B5" w:rsidRDefault="009C79D5">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Hoteles</w:t>
            </w:r>
          </w:p>
        </w:tc>
      </w:tr>
      <w:tr w:rsidR="001952A9" w14:paraId="7E744842" w14:textId="77777777">
        <w:trPr>
          <w:trHeight w:val="247"/>
          <w:jc w:val="center"/>
        </w:trPr>
        <w:tc>
          <w:tcPr>
            <w:tcW w:w="1696" w:type="dxa"/>
            <w:shd w:val="clear" w:color="auto" w:fill="auto"/>
            <w:tcMar>
              <w:top w:w="0" w:type="dxa"/>
              <w:left w:w="115" w:type="dxa"/>
              <w:bottom w:w="0" w:type="dxa"/>
              <w:right w:w="115" w:type="dxa"/>
            </w:tcMar>
            <w:vAlign w:val="center"/>
          </w:tcPr>
          <w:p w14:paraId="7E744840" w14:textId="77777777" w:rsidR="001952A9" w:rsidRDefault="001952A9" w:rsidP="001952A9">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París</w:t>
            </w:r>
          </w:p>
        </w:tc>
        <w:tc>
          <w:tcPr>
            <w:tcW w:w="7938" w:type="dxa"/>
            <w:shd w:val="clear" w:color="auto" w:fill="auto"/>
            <w:tcMar>
              <w:top w:w="0" w:type="dxa"/>
              <w:left w:w="115" w:type="dxa"/>
              <w:bottom w:w="0" w:type="dxa"/>
              <w:right w:w="115" w:type="dxa"/>
            </w:tcMar>
            <w:vAlign w:val="center"/>
          </w:tcPr>
          <w:p w14:paraId="7E744841" w14:textId="77777777" w:rsidR="001952A9"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Lodge In Mis / B&amp;B Paris Porte de Bagnolet / Ibis Porte de Clichy Centre /  </w:t>
            </w:r>
            <w:r w:rsidRPr="00D371C7">
              <w:rPr>
                <w:rFonts w:ascii="Times New Roman" w:eastAsia="Times New Roman" w:hAnsi="Times New Roman" w:cs="Times New Roman"/>
                <w:color w:val="000000"/>
              </w:rPr>
              <w:t>Ibis Paris 17 Clichy Batignolles</w:t>
            </w:r>
            <w:r>
              <w:rPr>
                <w:rFonts w:ascii="Times New Roman" w:eastAsia="Times New Roman" w:hAnsi="Times New Roman" w:cs="Times New Roman"/>
                <w:color w:val="000000"/>
              </w:rPr>
              <w:t xml:space="preserve"> / </w:t>
            </w:r>
            <w:r w:rsidRPr="00D371C7">
              <w:rPr>
                <w:rFonts w:ascii="Times New Roman" w:eastAsia="Times New Roman" w:hAnsi="Times New Roman" w:cs="Times New Roman"/>
                <w:color w:val="000000"/>
              </w:rPr>
              <w:t>Comfort Hotel Paris Porte d’Ivry</w:t>
            </w:r>
            <w:r>
              <w:rPr>
                <w:rFonts w:ascii="Times New Roman" w:eastAsia="Times New Roman" w:hAnsi="Times New Roman" w:cs="Times New Roman"/>
                <w:color w:val="000000"/>
              </w:rPr>
              <w:t>.</w:t>
            </w:r>
          </w:p>
        </w:tc>
      </w:tr>
      <w:tr w:rsidR="001952A9" w:rsidRPr="000D2B51" w14:paraId="7E744845" w14:textId="77777777">
        <w:trPr>
          <w:trHeight w:val="247"/>
          <w:jc w:val="center"/>
        </w:trPr>
        <w:tc>
          <w:tcPr>
            <w:tcW w:w="1696" w:type="dxa"/>
            <w:shd w:val="clear" w:color="auto" w:fill="auto"/>
            <w:tcMar>
              <w:top w:w="0" w:type="dxa"/>
              <w:left w:w="115" w:type="dxa"/>
              <w:bottom w:w="0" w:type="dxa"/>
              <w:right w:w="115" w:type="dxa"/>
            </w:tcMar>
            <w:vAlign w:val="center"/>
          </w:tcPr>
          <w:p w14:paraId="7E744843" w14:textId="77777777" w:rsidR="001952A9" w:rsidRDefault="001952A9" w:rsidP="001952A9">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Zúrich</w:t>
            </w:r>
          </w:p>
        </w:tc>
        <w:tc>
          <w:tcPr>
            <w:tcW w:w="7938" w:type="dxa"/>
            <w:shd w:val="clear" w:color="auto" w:fill="auto"/>
            <w:tcMar>
              <w:top w:w="0" w:type="dxa"/>
              <w:left w:w="115" w:type="dxa"/>
              <w:bottom w:w="0" w:type="dxa"/>
              <w:right w:w="115" w:type="dxa"/>
            </w:tcMar>
            <w:vAlign w:val="center"/>
          </w:tcPr>
          <w:p w14:paraId="7E744844" w14:textId="77777777" w:rsidR="001952A9" w:rsidRPr="008754B4"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8754B4">
              <w:rPr>
                <w:rFonts w:ascii="Times New Roman" w:eastAsia="Times New Roman" w:hAnsi="Times New Roman" w:cs="Times New Roman"/>
                <w:color w:val="000000"/>
                <w:lang w:val="en-US"/>
              </w:rPr>
              <w:t xml:space="preserve">B&amp;B Airport Rümlang/ B&amp;B East Wallisellen. </w:t>
            </w:r>
          </w:p>
        </w:tc>
      </w:tr>
      <w:tr w:rsidR="001952A9" w14:paraId="7E744848" w14:textId="77777777">
        <w:trPr>
          <w:trHeight w:val="247"/>
          <w:jc w:val="center"/>
        </w:trPr>
        <w:tc>
          <w:tcPr>
            <w:tcW w:w="1696" w:type="dxa"/>
            <w:shd w:val="clear" w:color="auto" w:fill="auto"/>
            <w:tcMar>
              <w:top w:w="0" w:type="dxa"/>
              <w:left w:w="115" w:type="dxa"/>
              <w:bottom w:w="0" w:type="dxa"/>
              <w:right w:w="115" w:type="dxa"/>
            </w:tcMar>
            <w:vAlign w:val="center"/>
          </w:tcPr>
          <w:p w14:paraId="7E744846" w14:textId="77777777" w:rsidR="001952A9" w:rsidRDefault="001952A9" w:rsidP="001952A9">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Venecia</w:t>
            </w:r>
          </w:p>
        </w:tc>
        <w:tc>
          <w:tcPr>
            <w:tcW w:w="7938" w:type="dxa"/>
            <w:shd w:val="clear" w:color="auto" w:fill="auto"/>
            <w:tcMar>
              <w:top w:w="0" w:type="dxa"/>
              <w:left w:w="115" w:type="dxa"/>
              <w:bottom w:w="0" w:type="dxa"/>
              <w:right w:w="115" w:type="dxa"/>
            </w:tcMar>
            <w:vAlign w:val="center"/>
          </w:tcPr>
          <w:p w14:paraId="7E744847" w14:textId="77777777" w:rsidR="001952A9"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84D7F">
              <w:rPr>
                <w:rFonts w:ascii="Times New Roman" w:eastAsia="Times New Roman" w:hAnsi="Times New Roman" w:cs="Times New Roman"/>
                <w:color w:val="000000"/>
              </w:rPr>
              <w:t xml:space="preserve">Albatros </w:t>
            </w:r>
            <w:r>
              <w:rPr>
                <w:rFonts w:ascii="Times New Roman" w:eastAsia="Times New Roman" w:hAnsi="Times New Roman" w:cs="Times New Roman"/>
                <w:color w:val="000000"/>
              </w:rPr>
              <w:t xml:space="preserve">/ </w:t>
            </w:r>
            <w:r w:rsidRPr="00484D7F">
              <w:rPr>
                <w:rFonts w:ascii="Times New Roman" w:eastAsia="Times New Roman" w:hAnsi="Times New Roman" w:cs="Times New Roman"/>
                <w:color w:val="000000"/>
              </w:rPr>
              <w:t>Hotel Poppi</w:t>
            </w:r>
            <w:r>
              <w:rPr>
                <w:rFonts w:ascii="Times New Roman" w:eastAsia="Times New Roman" w:hAnsi="Times New Roman" w:cs="Times New Roman"/>
                <w:color w:val="000000"/>
              </w:rPr>
              <w:t xml:space="preserve"> / Sirio Hotel / San Giuliano.</w:t>
            </w:r>
          </w:p>
        </w:tc>
      </w:tr>
      <w:tr w:rsidR="001952A9" w:rsidRPr="000D2B51" w14:paraId="7E74484B" w14:textId="77777777">
        <w:trPr>
          <w:trHeight w:val="247"/>
          <w:jc w:val="center"/>
        </w:trPr>
        <w:tc>
          <w:tcPr>
            <w:tcW w:w="1696" w:type="dxa"/>
            <w:shd w:val="clear" w:color="auto" w:fill="auto"/>
            <w:tcMar>
              <w:top w:w="0" w:type="dxa"/>
              <w:left w:w="115" w:type="dxa"/>
              <w:bottom w:w="0" w:type="dxa"/>
              <w:right w:w="115" w:type="dxa"/>
            </w:tcMar>
            <w:vAlign w:val="center"/>
          </w:tcPr>
          <w:p w14:paraId="7E744849" w14:textId="77777777" w:rsidR="001952A9" w:rsidRDefault="001952A9" w:rsidP="001952A9">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Florencia</w:t>
            </w:r>
          </w:p>
        </w:tc>
        <w:tc>
          <w:tcPr>
            <w:tcW w:w="7938" w:type="dxa"/>
            <w:shd w:val="clear" w:color="auto" w:fill="auto"/>
            <w:tcMar>
              <w:top w:w="0" w:type="dxa"/>
              <w:left w:w="115" w:type="dxa"/>
              <w:bottom w:w="0" w:type="dxa"/>
              <w:right w:w="115" w:type="dxa"/>
            </w:tcMar>
            <w:vAlign w:val="center"/>
          </w:tcPr>
          <w:p w14:paraId="7E74484A" w14:textId="77777777" w:rsidR="001952A9" w:rsidRPr="008754B4"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484D7F">
              <w:rPr>
                <w:rFonts w:ascii="Times New Roman" w:eastAsia="Times New Roman" w:hAnsi="Times New Roman" w:cs="Times New Roman"/>
                <w:color w:val="000000"/>
                <w:lang w:val="en-US"/>
              </w:rPr>
              <w:t xml:space="preserve">Datini Hotel Prato </w:t>
            </w:r>
            <w:r w:rsidRPr="008754B4">
              <w:rPr>
                <w:rFonts w:ascii="Times New Roman" w:eastAsia="Times New Roman" w:hAnsi="Times New Roman" w:cs="Times New Roman"/>
                <w:color w:val="000000"/>
                <w:lang w:val="en-US"/>
              </w:rPr>
              <w:t>/ The Gate Hotel</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JR Hotels Gigli Firenze</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B&amp;B Hotel Prato City Center</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B&amp;B Hotel First Calenzano</w:t>
            </w:r>
            <w:r w:rsidRPr="008754B4">
              <w:rPr>
                <w:rFonts w:ascii="Times New Roman" w:eastAsia="Times New Roman" w:hAnsi="Times New Roman" w:cs="Times New Roman"/>
                <w:color w:val="000000"/>
                <w:lang w:val="en-US"/>
              </w:rPr>
              <w:t>.</w:t>
            </w:r>
          </w:p>
        </w:tc>
      </w:tr>
      <w:tr w:rsidR="001952A9" w:rsidRPr="001952A9" w14:paraId="7E74484E" w14:textId="77777777">
        <w:trPr>
          <w:trHeight w:val="247"/>
          <w:jc w:val="center"/>
        </w:trPr>
        <w:tc>
          <w:tcPr>
            <w:tcW w:w="1696" w:type="dxa"/>
            <w:shd w:val="clear" w:color="auto" w:fill="auto"/>
            <w:tcMar>
              <w:top w:w="0" w:type="dxa"/>
              <w:left w:w="115" w:type="dxa"/>
              <w:bottom w:w="0" w:type="dxa"/>
              <w:right w:w="115" w:type="dxa"/>
            </w:tcMar>
            <w:vAlign w:val="center"/>
          </w:tcPr>
          <w:p w14:paraId="7E74484C" w14:textId="77777777" w:rsidR="001952A9" w:rsidRDefault="001952A9" w:rsidP="001952A9">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Roma</w:t>
            </w:r>
          </w:p>
        </w:tc>
        <w:tc>
          <w:tcPr>
            <w:tcW w:w="7938" w:type="dxa"/>
            <w:shd w:val="clear" w:color="auto" w:fill="auto"/>
            <w:tcMar>
              <w:top w:w="0" w:type="dxa"/>
              <w:left w:w="115" w:type="dxa"/>
              <w:bottom w:w="0" w:type="dxa"/>
              <w:right w:w="115" w:type="dxa"/>
            </w:tcMar>
            <w:vAlign w:val="center"/>
          </w:tcPr>
          <w:p w14:paraId="7E74484D" w14:textId="77777777" w:rsidR="001952A9" w:rsidRPr="00484D7F"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84D7F">
              <w:rPr>
                <w:rFonts w:ascii="Times New Roman" w:eastAsia="Times New Roman" w:hAnsi="Times New Roman" w:cs="Times New Roman"/>
                <w:color w:val="000000"/>
              </w:rPr>
              <w:t>Green Park Hotel Pamphili / Hotel Roma Aurelia Antica / Ibis Styles Aurelia / Casa San Juan de Ávila Roma</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The Caesar Roma</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Hotel The Brand</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Grand Hotel Fleming</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Pineta Palace Roma</w:t>
            </w:r>
            <w:r>
              <w:rPr>
                <w:rFonts w:ascii="Times New Roman" w:eastAsia="Times New Roman" w:hAnsi="Times New Roman" w:cs="Times New Roman"/>
                <w:color w:val="000000"/>
              </w:rPr>
              <w:t xml:space="preserve">. </w:t>
            </w:r>
          </w:p>
        </w:tc>
      </w:tr>
      <w:tr w:rsidR="001952A9" w14:paraId="7E744851" w14:textId="77777777">
        <w:trPr>
          <w:trHeight w:val="247"/>
          <w:jc w:val="center"/>
        </w:trPr>
        <w:tc>
          <w:tcPr>
            <w:tcW w:w="1696" w:type="dxa"/>
            <w:shd w:val="clear" w:color="auto" w:fill="auto"/>
            <w:tcMar>
              <w:top w:w="0" w:type="dxa"/>
              <w:left w:w="115" w:type="dxa"/>
              <w:bottom w:w="0" w:type="dxa"/>
              <w:right w:w="115" w:type="dxa"/>
            </w:tcMar>
            <w:vAlign w:val="center"/>
          </w:tcPr>
          <w:p w14:paraId="7E74484F" w14:textId="77777777" w:rsidR="001952A9" w:rsidRDefault="001952A9" w:rsidP="001952A9">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Niza</w:t>
            </w:r>
          </w:p>
        </w:tc>
        <w:tc>
          <w:tcPr>
            <w:tcW w:w="7938" w:type="dxa"/>
            <w:shd w:val="clear" w:color="auto" w:fill="auto"/>
            <w:tcMar>
              <w:top w:w="0" w:type="dxa"/>
              <w:left w:w="115" w:type="dxa"/>
              <w:bottom w:w="0" w:type="dxa"/>
              <w:right w:w="115" w:type="dxa"/>
            </w:tcMar>
            <w:vAlign w:val="center"/>
          </w:tcPr>
          <w:p w14:paraId="7E744850" w14:textId="77777777" w:rsidR="001952A9"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84D7F">
              <w:rPr>
                <w:rFonts w:ascii="Times New Roman" w:eastAsia="Times New Roman" w:hAnsi="Times New Roman" w:cs="Times New Roman"/>
                <w:color w:val="000000"/>
              </w:rPr>
              <w:t>B&amp;B Nice Stade Riviera</w:t>
            </w:r>
            <w:r>
              <w:rPr>
                <w:rFonts w:ascii="Times New Roman" w:eastAsia="Times New Roman" w:hAnsi="Times New Roman" w:cs="Times New Roman"/>
                <w:color w:val="000000"/>
              </w:rPr>
              <w:t xml:space="preserve"> / Ibis Promenade Des Anglais / </w:t>
            </w:r>
            <w:r w:rsidRPr="00484D7F">
              <w:rPr>
                <w:rFonts w:ascii="Times New Roman" w:eastAsia="Times New Roman" w:hAnsi="Times New Roman" w:cs="Times New Roman"/>
                <w:color w:val="000000"/>
              </w:rPr>
              <w:t>B&amp;B Nice Aeroport Arenas</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B&amp;B Antibes Sophia Antipolis</w:t>
            </w:r>
            <w:r>
              <w:rPr>
                <w:rFonts w:ascii="Times New Roman" w:eastAsia="Times New Roman" w:hAnsi="Times New Roman" w:cs="Times New Roman"/>
                <w:color w:val="000000"/>
              </w:rPr>
              <w:t xml:space="preserve"> / </w:t>
            </w:r>
            <w:r w:rsidRPr="00484D7F">
              <w:rPr>
                <w:rFonts w:ascii="Times New Roman" w:eastAsia="Times New Roman" w:hAnsi="Times New Roman" w:cs="Times New Roman"/>
                <w:color w:val="000000"/>
              </w:rPr>
              <w:t>B&amp;B Hotel Antibes Sophia Le Relais</w:t>
            </w:r>
            <w:r>
              <w:rPr>
                <w:rFonts w:ascii="Times New Roman" w:eastAsia="Times New Roman" w:hAnsi="Times New Roman" w:cs="Times New Roman"/>
                <w:color w:val="000000"/>
              </w:rPr>
              <w:t>.</w:t>
            </w:r>
          </w:p>
        </w:tc>
      </w:tr>
      <w:tr w:rsidR="001952A9" w:rsidRPr="000D2B51" w14:paraId="7E744854" w14:textId="77777777">
        <w:trPr>
          <w:trHeight w:val="247"/>
          <w:jc w:val="center"/>
        </w:trPr>
        <w:tc>
          <w:tcPr>
            <w:tcW w:w="1696" w:type="dxa"/>
            <w:shd w:val="clear" w:color="auto" w:fill="auto"/>
            <w:tcMar>
              <w:top w:w="0" w:type="dxa"/>
              <w:left w:w="115" w:type="dxa"/>
              <w:bottom w:w="0" w:type="dxa"/>
              <w:right w:w="115" w:type="dxa"/>
            </w:tcMar>
            <w:vAlign w:val="center"/>
          </w:tcPr>
          <w:p w14:paraId="7E744852" w14:textId="77777777" w:rsidR="001952A9" w:rsidRDefault="001952A9" w:rsidP="001952A9">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Barcelona</w:t>
            </w:r>
          </w:p>
        </w:tc>
        <w:tc>
          <w:tcPr>
            <w:tcW w:w="7938" w:type="dxa"/>
            <w:shd w:val="clear" w:color="auto" w:fill="auto"/>
            <w:tcMar>
              <w:top w:w="0" w:type="dxa"/>
              <w:left w:w="115" w:type="dxa"/>
              <w:bottom w:w="0" w:type="dxa"/>
              <w:right w:w="115" w:type="dxa"/>
            </w:tcMar>
            <w:vAlign w:val="center"/>
          </w:tcPr>
          <w:p w14:paraId="7E744853" w14:textId="77777777" w:rsidR="001952A9" w:rsidRPr="008754B4"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484D7F">
              <w:rPr>
                <w:rFonts w:ascii="Times New Roman" w:eastAsia="Times New Roman" w:hAnsi="Times New Roman" w:cs="Times New Roman"/>
                <w:color w:val="000000"/>
                <w:lang w:val="en-US"/>
              </w:rPr>
              <w:t xml:space="preserve">Hampton by Hilton Fira / HLG Citypark Sant Just / Frontair </w:t>
            </w:r>
            <w:r w:rsidRPr="008754B4">
              <w:rPr>
                <w:rFonts w:ascii="Times New Roman" w:eastAsia="Times New Roman" w:hAnsi="Times New Roman" w:cs="Times New Roman"/>
                <w:color w:val="000000"/>
                <w:lang w:val="en-US"/>
              </w:rPr>
              <w:t>Congress / Fira Congress</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B&amp;B Hotel Viladecans</w:t>
            </w:r>
            <w:r>
              <w:rPr>
                <w:rFonts w:ascii="Times New Roman" w:eastAsia="Times New Roman" w:hAnsi="Times New Roman" w:cs="Times New Roman"/>
                <w:color w:val="000000"/>
                <w:lang w:val="en-US"/>
              </w:rPr>
              <w:t xml:space="preserve"> / </w:t>
            </w:r>
            <w:r w:rsidRPr="00484D7F">
              <w:rPr>
                <w:rFonts w:ascii="Times New Roman" w:eastAsia="Times New Roman" w:hAnsi="Times New Roman" w:cs="Times New Roman"/>
                <w:color w:val="000000"/>
                <w:lang w:val="en-US"/>
              </w:rPr>
              <w:t>Sercotel Sant Boi</w:t>
            </w:r>
            <w:r w:rsidRPr="008754B4">
              <w:rPr>
                <w:rFonts w:ascii="Times New Roman" w:eastAsia="Times New Roman" w:hAnsi="Times New Roman" w:cs="Times New Roman"/>
                <w:color w:val="000000"/>
                <w:lang w:val="en-US"/>
              </w:rPr>
              <w:t>.</w:t>
            </w:r>
          </w:p>
        </w:tc>
      </w:tr>
      <w:tr w:rsidR="001952A9" w:rsidRPr="001952A9" w14:paraId="7E744857" w14:textId="77777777">
        <w:trPr>
          <w:trHeight w:val="247"/>
          <w:jc w:val="center"/>
        </w:trPr>
        <w:tc>
          <w:tcPr>
            <w:tcW w:w="1696" w:type="dxa"/>
            <w:shd w:val="clear" w:color="auto" w:fill="auto"/>
            <w:tcMar>
              <w:top w:w="0" w:type="dxa"/>
              <w:left w:w="115" w:type="dxa"/>
              <w:bottom w:w="0" w:type="dxa"/>
              <w:right w:w="115" w:type="dxa"/>
            </w:tcMar>
            <w:vAlign w:val="center"/>
          </w:tcPr>
          <w:p w14:paraId="7E744855" w14:textId="77777777" w:rsidR="001952A9" w:rsidRDefault="001952A9" w:rsidP="001952A9">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Madrid</w:t>
            </w:r>
          </w:p>
        </w:tc>
        <w:tc>
          <w:tcPr>
            <w:tcW w:w="7938" w:type="dxa"/>
            <w:shd w:val="clear" w:color="auto" w:fill="auto"/>
            <w:tcMar>
              <w:top w:w="0" w:type="dxa"/>
              <w:left w:w="115" w:type="dxa"/>
              <w:bottom w:w="0" w:type="dxa"/>
              <w:right w:w="115" w:type="dxa"/>
            </w:tcMar>
            <w:vAlign w:val="center"/>
          </w:tcPr>
          <w:p w14:paraId="7E744856" w14:textId="77777777" w:rsidR="001952A9" w:rsidRPr="001A1FDC" w:rsidRDefault="001952A9" w:rsidP="001952A9">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A1FDC">
              <w:rPr>
                <w:rFonts w:ascii="Times New Roman" w:eastAsia="Times New Roman" w:hAnsi="Times New Roman" w:cs="Times New Roman"/>
                <w:color w:val="000000"/>
              </w:rPr>
              <w:t>Zentral Castellana Norte / Hotel Praga</w:t>
            </w:r>
            <w:r>
              <w:rPr>
                <w:rFonts w:ascii="Times New Roman" w:eastAsia="Times New Roman" w:hAnsi="Times New Roman" w:cs="Times New Roman"/>
                <w:color w:val="000000"/>
              </w:rPr>
              <w:t xml:space="preserve"> / </w:t>
            </w:r>
            <w:r w:rsidRPr="001A1FDC">
              <w:rPr>
                <w:rFonts w:ascii="Times New Roman" w:eastAsia="Times New Roman" w:hAnsi="Times New Roman" w:cs="Times New Roman"/>
                <w:color w:val="000000"/>
              </w:rPr>
              <w:t>Compostela Suites Madrid</w:t>
            </w:r>
            <w:r>
              <w:rPr>
                <w:rFonts w:ascii="Times New Roman" w:eastAsia="Times New Roman" w:hAnsi="Times New Roman" w:cs="Times New Roman"/>
                <w:color w:val="000000"/>
              </w:rPr>
              <w:t xml:space="preserve"> / </w:t>
            </w:r>
            <w:r w:rsidRPr="001A1FDC">
              <w:rPr>
                <w:rFonts w:ascii="Times New Roman" w:eastAsia="Times New Roman" w:hAnsi="Times New Roman" w:cs="Times New Roman"/>
                <w:color w:val="000000"/>
              </w:rPr>
              <w:t>Eurostars Puerta Madrid</w:t>
            </w:r>
            <w:r>
              <w:rPr>
                <w:rFonts w:ascii="Times New Roman" w:eastAsia="Times New Roman" w:hAnsi="Times New Roman" w:cs="Times New Roman"/>
                <w:color w:val="000000"/>
              </w:rPr>
              <w:t xml:space="preserve"> / </w:t>
            </w:r>
            <w:r w:rsidRPr="001A1FDC">
              <w:rPr>
                <w:rFonts w:ascii="Times New Roman" w:eastAsia="Times New Roman" w:hAnsi="Times New Roman" w:cs="Times New Roman"/>
                <w:color w:val="000000"/>
              </w:rPr>
              <w:t>Senator Barajas Hotel</w:t>
            </w:r>
            <w:r>
              <w:rPr>
                <w:rFonts w:ascii="Times New Roman" w:eastAsia="Times New Roman" w:hAnsi="Times New Roman" w:cs="Times New Roman"/>
                <w:color w:val="000000"/>
              </w:rPr>
              <w:t xml:space="preserve"> / </w:t>
            </w:r>
            <w:r w:rsidRPr="001A1FDC">
              <w:rPr>
                <w:rFonts w:ascii="Times New Roman" w:eastAsia="Times New Roman" w:hAnsi="Times New Roman" w:cs="Times New Roman"/>
                <w:color w:val="000000"/>
              </w:rPr>
              <w:t>Marriott Auditorium Hotel</w:t>
            </w:r>
            <w:r>
              <w:rPr>
                <w:rFonts w:ascii="Times New Roman" w:eastAsia="Times New Roman" w:hAnsi="Times New Roman" w:cs="Times New Roman"/>
                <w:color w:val="000000"/>
              </w:rPr>
              <w:t xml:space="preserve">. </w:t>
            </w:r>
          </w:p>
        </w:tc>
      </w:tr>
    </w:tbl>
    <w:p w14:paraId="7E744858" w14:textId="77777777" w:rsidR="007977B5" w:rsidRPr="001952A9" w:rsidRDefault="007977B5">
      <w:pPr>
        <w:pBdr>
          <w:top w:val="nil"/>
          <w:left w:val="nil"/>
          <w:bottom w:val="nil"/>
          <w:right w:val="nil"/>
          <w:between w:val="nil"/>
        </w:pBdr>
        <w:spacing w:after="0" w:line="240" w:lineRule="auto"/>
        <w:rPr>
          <w:rFonts w:ascii="Times New Roman" w:eastAsia="Times New Roman" w:hAnsi="Times New Roman" w:cs="Times New Roman"/>
          <w:color w:val="000000"/>
        </w:rPr>
      </w:pPr>
    </w:p>
    <w:p w14:paraId="7E744859"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Condiciones generales: </w:t>
      </w:r>
    </w:p>
    <w:p w14:paraId="7E74485A" w14:textId="77777777" w:rsidR="007977B5" w:rsidRDefault="009C79D5">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7E74485B" w14:textId="77777777" w:rsidR="007977B5" w:rsidRDefault="009C79D5">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7E74485C" w14:textId="77777777" w:rsidR="007977B5" w:rsidRDefault="009C79D5">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7E74485D" w14:textId="77777777" w:rsidR="007977B5" w:rsidRDefault="009C79D5">
      <w:pPr>
        <w:numPr>
          <w:ilvl w:val="0"/>
          <w:numId w:val="7"/>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7E74485E" w14:textId="77777777" w:rsidR="007977B5" w:rsidRDefault="009C79D5">
      <w:pPr>
        <w:numPr>
          <w:ilvl w:val="0"/>
          <w:numId w:val="7"/>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7E74485F" w14:textId="77777777" w:rsidR="007977B5" w:rsidRDefault="009C79D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7E744860" w14:textId="77777777" w:rsidR="007977B5" w:rsidRDefault="009C79D5">
      <w:pPr>
        <w:numPr>
          <w:ilvl w:val="0"/>
          <w:numId w:val="7"/>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Los servicios incluidos dentro de este programa y que no sean tomados, no son reembolsables. </w:t>
      </w:r>
    </w:p>
    <w:p w14:paraId="7E744861" w14:textId="77777777" w:rsidR="007977B5" w:rsidRDefault="009C79D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7E744862" w14:textId="77777777" w:rsidR="007977B5" w:rsidRDefault="009C79D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7E744863" w14:textId="77777777" w:rsidR="007977B5" w:rsidRDefault="009C79D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previstos para este programa no están en el centro de las ciudades, están ubicados en la periferia.</w:t>
      </w:r>
    </w:p>
    <w:p w14:paraId="7E744864" w14:textId="77777777" w:rsidR="007977B5" w:rsidRDefault="009C79D5">
      <w:pPr>
        <w:numPr>
          <w:ilvl w:val="0"/>
          <w:numId w:val="7"/>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El envío de los vouchers y el listado definitivo de los hoteles se realiza con 8 días de anticipación a la fecha de inicio del circuito. </w:t>
      </w:r>
    </w:p>
    <w:p w14:paraId="7E744865" w14:textId="77777777" w:rsidR="007977B5" w:rsidRDefault="009C79D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7E744866" w14:textId="77777777" w:rsidR="007977B5" w:rsidRDefault="009C79D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7E744867" w14:textId="77777777" w:rsidR="007977B5" w:rsidRDefault="009C79D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En caso de NO cumplirse los pagos en las fechas estipuladas aún con depósito, no se garantiza el cupo del paquete turístico y se perderá el cupo reservado, aplicando las políticas de pagos y cancelaciones. </w:t>
      </w:r>
    </w:p>
    <w:p w14:paraId="7E744868" w14:textId="77777777" w:rsidR="007977B5" w:rsidRDefault="009C79D5">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7E744869" w14:textId="77777777" w:rsidR="007977B5" w:rsidRDefault="007977B5">
      <w:pPr>
        <w:spacing w:after="0" w:line="240" w:lineRule="auto"/>
        <w:ind w:left="720"/>
        <w:jc w:val="both"/>
        <w:rPr>
          <w:rFonts w:ascii="Times New Roman" w:eastAsia="Times New Roman" w:hAnsi="Times New Roman" w:cs="Times New Roman"/>
          <w:color w:val="000000"/>
        </w:rPr>
      </w:pPr>
    </w:p>
    <w:p w14:paraId="7E74486A" w14:textId="77777777" w:rsidR="007977B5" w:rsidRDefault="009C79D5">
      <w:pPr>
        <w:ind w:left="360"/>
        <w:jc w:val="both"/>
        <w:rPr>
          <w:rFonts w:ascii="Times New Roman" w:eastAsia="Times New Roman" w:hAnsi="Times New Roman" w:cs="Times New Roman"/>
          <w:b/>
          <w:color w:val="000000"/>
        </w:rPr>
      </w:pPr>
      <w:r>
        <w:rPr>
          <w:rFonts w:ascii="Times New Roman" w:eastAsia="Times New Roman" w:hAnsi="Times New Roman" w:cs="Times New Roman"/>
          <w:b/>
          <w:color w:val="000000"/>
        </w:rPr>
        <w:t>Especificaciones equipaje permitido en los autobuses: </w:t>
      </w:r>
    </w:p>
    <w:p w14:paraId="7E74486B" w14:textId="77777777" w:rsidR="007977B5" w:rsidRDefault="009C79D5">
      <w:pPr>
        <w:numPr>
          <w:ilvl w:val="0"/>
          <w:numId w:val="1"/>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7E74486C" w14:textId="77777777" w:rsidR="007977B5" w:rsidRDefault="009C79D5">
      <w:pPr>
        <w:numPr>
          <w:ilvl w:val="0"/>
          <w:numId w:val="1"/>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40 cm x 30 cm x 15 cm</w:t>
      </w:r>
      <w:r>
        <w:rPr>
          <w:rFonts w:ascii="Times New Roman" w:eastAsia="Times New Roman" w:hAnsi="Times New Roman" w:cs="Times New Roman"/>
          <w:color w:val="000000"/>
        </w:rPr>
        <w:t>, incluyendo el asa, bolsillos y ruedas. </w:t>
      </w:r>
    </w:p>
    <w:p w14:paraId="7E74486D" w14:textId="77777777" w:rsidR="007977B5" w:rsidRDefault="007977B5">
      <w:pPr>
        <w:spacing w:after="0" w:line="240" w:lineRule="auto"/>
        <w:ind w:left="1440"/>
        <w:jc w:val="both"/>
        <w:rPr>
          <w:rFonts w:ascii="Times New Roman" w:eastAsia="Times New Roman" w:hAnsi="Times New Roman" w:cs="Times New Roman"/>
          <w:color w:val="000000"/>
        </w:rPr>
      </w:pPr>
    </w:p>
    <w:p w14:paraId="7E74486E" w14:textId="77777777" w:rsidR="007977B5" w:rsidRDefault="009C79D5">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7E74486F" w14:textId="77777777" w:rsidR="007977B5" w:rsidRDefault="009C79D5">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7E744870" w14:textId="77777777" w:rsidR="001952A9" w:rsidRDefault="001952A9" w:rsidP="001952A9">
      <w:pPr>
        <w:numPr>
          <w:ilvl w:val="0"/>
          <w:numId w:val="3"/>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7E744871" w14:textId="77777777" w:rsidR="007977B5" w:rsidRDefault="009C79D5">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7E744872" w14:textId="77777777" w:rsidR="007977B5" w:rsidRDefault="009C79D5">
      <w:pPr>
        <w:numPr>
          <w:ilvl w:val="0"/>
          <w:numId w:val="3"/>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E744873"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Condiciones de anticipo, pagos parciales y totales para la confirmación de servicios:</w:t>
      </w:r>
    </w:p>
    <w:p w14:paraId="7E744874"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7E744875"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744876"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7E744877" w14:textId="77777777" w:rsidR="007977B5" w:rsidRDefault="009C79D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7E744878" w14:textId="77777777" w:rsidR="007977B5" w:rsidRDefault="009C79D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7E744879" w14:textId="77777777" w:rsidR="007977B5" w:rsidRDefault="007977B5">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7E74487A" w14:textId="77777777" w:rsidR="007977B5" w:rsidRDefault="009C79D5">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7E74487B" w14:textId="77777777" w:rsidR="007977B5" w:rsidRPr="00357409" w:rsidRDefault="009C79D5">
      <w:pPr>
        <w:numPr>
          <w:ilvl w:val="0"/>
          <w:numId w:val="9"/>
        </w:numPr>
        <w:pBdr>
          <w:top w:val="nil"/>
          <w:left w:val="nil"/>
          <w:bottom w:val="nil"/>
          <w:right w:val="nil"/>
          <w:between w:val="nil"/>
        </w:pBdr>
        <w:spacing w:after="0" w:line="240" w:lineRule="auto"/>
        <w:rPr>
          <w:color w:val="222222"/>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color w:val="000000"/>
        </w:rPr>
        <w:t> </w:t>
      </w:r>
    </w:p>
    <w:p w14:paraId="7DB017E8" w14:textId="77777777" w:rsidR="00357409" w:rsidRDefault="00357409" w:rsidP="00357409">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7E74487C" w14:textId="77777777" w:rsidR="007977B5" w:rsidRDefault="007977B5" w:rsidP="00D156E1">
      <w:pPr>
        <w:pBdr>
          <w:top w:val="nil"/>
          <w:left w:val="nil"/>
          <w:bottom w:val="nil"/>
          <w:right w:val="nil"/>
          <w:between w:val="nil"/>
        </w:pBdr>
        <w:spacing w:after="0" w:line="240" w:lineRule="auto"/>
        <w:rPr>
          <w:rFonts w:ascii="Times New Roman" w:eastAsia="Times New Roman" w:hAnsi="Times New Roman" w:cs="Times New Roman"/>
          <w:b/>
        </w:rPr>
      </w:pPr>
    </w:p>
    <w:p w14:paraId="004132C9" w14:textId="77777777" w:rsidR="0049253F" w:rsidRDefault="0049253F">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7733CE79" w14:textId="77777777" w:rsidR="0049253F" w:rsidRDefault="0049253F">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1AAA4BD1" w14:textId="77777777" w:rsidR="0049253F" w:rsidRDefault="0049253F">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23EB7290" w14:textId="77777777" w:rsidR="0049253F" w:rsidRDefault="0049253F">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7E74487D" w14:textId="122B5869" w:rsidR="007977B5" w:rsidRDefault="009C79D5">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Políticas de cancelación de servicios:</w:t>
      </w:r>
    </w:p>
    <w:p w14:paraId="7E74487E"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7E74487F" w14:textId="77777777" w:rsidR="007977B5" w:rsidRDefault="007977B5">
      <w:pPr>
        <w:pBdr>
          <w:top w:val="nil"/>
          <w:left w:val="nil"/>
          <w:bottom w:val="nil"/>
          <w:right w:val="nil"/>
          <w:between w:val="nil"/>
        </w:pBdr>
        <w:spacing w:after="0" w:line="240" w:lineRule="auto"/>
        <w:rPr>
          <w:rFonts w:ascii="Times New Roman" w:eastAsia="Times New Roman" w:hAnsi="Times New Roman" w:cs="Times New Roman"/>
          <w:color w:val="000000"/>
        </w:rPr>
      </w:pPr>
    </w:p>
    <w:p w14:paraId="7E744880" w14:textId="77777777" w:rsidR="007977B5" w:rsidRDefault="009C79D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222222"/>
        </w:rPr>
      </w:pPr>
      <w:bookmarkStart w:id="3" w:name="_heading=h.gjdgxs" w:colFirst="0" w:colLast="0"/>
      <w:bookmarkEnd w:id="3"/>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7E744881" w14:textId="77777777" w:rsidR="007977B5" w:rsidRDefault="009C79D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7E744882" w14:textId="77777777" w:rsidR="007977B5" w:rsidRDefault="009C79D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222222"/>
        </w:rPr>
      </w:pPr>
      <w:bookmarkStart w:id="4" w:name="_heading=h.nhs61uoa8fap" w:colFirst="0" w:colLast="0"/>
      <w:bookmarkEnd w:id="4"/>
      <w:r>
        <w:rPr>
          <w:rFonts w:ascii="Times New Roman" w:eastAsia="Times New Roman" w:hAnsi="Times New Roman" w:cs="Times New Roman"/>
          <w:color w:val="000000"/>
        </w:rPr>
        <w:t>Dentro de los 45 días anteriores a la fecha de salida, incluso el mismo día de la salida, un cargo por cancelación del 100%.</w:t>
      </w:r>
    </w:p>
    <w:p w14:paraId="7E744883" w14:textId="77777777" w:rsidR="007977B5" w:rsidRDefault="009C79D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p>
    <w:p w14:paraId="7E744884" w14:textId="77777777" w:rsidR="007977B5" w:rsidRDefault="007977B5">
      <w:pPr>
        <w:pBdr>
          <w:top w:val="nil"/>
          <w:left w:val="nil"/>
          <w:bottom w:val="nil"/>
          <w:right w:val="nil"/>
          <w:between w:val="nil"/>
        </w:pBdr>
        <w:spacing w:after="0" w:line="240" w:lineRule="auto"/>
        <w:rPr>
          <w:rFonts w:ascii="Times New Roman" w:eastAsia="Times New Roman" w:hAnsi="Times New Roman" w:cs="Times New Roman"/>
          <w:color w:val="000000"/>
        </w:rPr>
      </w:pPr>
    </w:p>
    <w:p w14:paraId="7E744885" w14:textId="77777777" w:rsidR="007977B5" w:rsidRDefault="009C79D5">
      <w:pPr>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7E744886" w14:textId="77777777" w:rsidR="007977B5" w:rsidRDefault="009C79D5">
      <w:pPr>
        <w:pBdr>
          <w:top w:val="nil"/>
          <w:left w:val="nil"/>
          <w:bottom w:val="nil"/>
          <w:right w:val="nil"/>
          <w:between w:val="nil"/>
        </w:pBdr>
        <w:spacing w:after="0" w:line="240" w:lineRule="auto"/>
        <w:jc w:val="both"/>
        <w:rPr>
          <w:rFonts w:ascii="Times New Roman" w:eastAsia="Times New Roman" w:hAnsi="Times New Roman" w:cs="Times New Roman"/>
          <w:b/>
          <w:color w:val="000000"/>
          <w:sz w:val="21"/>
          <w:szCs w:val="21"/>
        </w:rPr>
      </w:pPr>
      <w:bookmarkStart w:id="5" w:name="_heading=h.3znysh7" w:colFirst="0" w:colLast="0"/>
      <w:bookmarkEnd w:id="5"/>
      <w:r>
        <w:rPr>
          <w:rFonts w:ascii="Times New Roman" w:eastAsia="Times New Roman" w:hAnsi="Times New Roman" w:cs="Times New Roman"/>
          <w:b/>
          <w:color w:val="000000"/>
          <w:sz w:val="21"/>
          <w:szCs w:val="21"/>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w:t>
      </w:r>
      <w:r>
        <w:rPr>
          <w:rFonts w:ascii="Times New Roman" w:eastAsia="Times New Roman" w:hAnsi="Times New Roman" w:cs="Times New Roman"/>
          <w:b/>
          <w:color w:val="000000"/>
        </w:rPr>
        <w:t>1558 del 2012.</w:t>
      </w:r>
    </w:p>
    <w:p w14:paraId="7E744887" w14:textId="77777777" w:rsidR="007977B5" w:rsidRDefault="007977B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1"/>
          <w:szCs w:val="21"/>
        </w:rPr>
      </w:pPr>
    </w:p>
    <w:sectPr w:rsidR="007977B5">
      <w:headerReference w:type="even" r:id="rId11"/>
      <w:headerReference w:type="default" r:id="rId12"/>
      <w:footerReference w:type="default" r:id="rId13"/>
      <w:headerReference w:type="first" r:id="rId14"/>
      <w:pgSz w:w="12240" w:h="15840"/>
      <w:pgMar w:top="1440" w:right="1080" w:bottom="1440" w:left="1080"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8C13C" w14:textId="77777777" w:rsidR="002864AE" w:rsidRDefault="002864AE">
      <w:pPr>
        <w:spacing w:after="0" w:line="240" w:lineRule="auto"/>
      </w:pPr>
      <w:r>
        <w:separator/>
      </w:r>
    </w:p>
  </w:endnote>
  <w:endnote w:type="continuationSeparator" w:id="0">
    <w:p w14:paraId="37A9AFF8" w14:textId="77777777" w:rsidR="002864AE" w:rsidRDefault="00286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ptos">
    <w:altName w:val="Times New Roman"/>
    <w:charset w:val="00"/>
    <w:family w:val="auto"/>
    <w:pitch w:val="default"/>
  </w:font>
  <w:font w:name="Play">
    <w:charset w:val="00"/>
    <w:family w:val="auto"/>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4892" w14:textId="77777777" w:rsidR="007977B5" w:rsidRDefault="009C79D5">
    <w:pPr>
      <w:pBdr>
        <w:top w:val="nil"/>
        <w:left w:val="nil"/>
        <w:bottom w:val="nil"/>
        <w:right w:val="nil"/>
        <w:between w:val="nil"/>
      </w:pBdr>
      <w:tabs>
        <w:tab w:val="center" w:pos="4419"/>
        <w:tab w:val="right" w:pos="8838"/>
      </w:tabs>
      <w:spacing w:after="0" w:line="240" w:lineRule="auto"/>
      <w:rPr>
        <w:color w:val="000000"/>
      </w:rPr>
    </w:pPr>
    <w:r>
      <w:rPr>
        <w:noProof/>
        <w:color w:val="000000"/>
      </w:rPr>
      <w:drawing>
        <wp:inline distT="0" distB="0" distL="0" distR="0" wp14:anchorId="7E744898" wp14:editId="7E744899">
          <wp:extent cx="5607050" cy="483235"/>
          <wp:effectExtent l="0" t="0" r="0" b="0"/>
          <wp:docPr id="163414428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607050" cy="48323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1183B" w14:textId="77777777" w:rsidR="002864AE" w:rsidRDefault="002864AE">
      <w:pPr>
        <w:spacing w:after="0" w:line="240" w:lineRule="auto"/>
      </w:pPr>
      <w:r>
        <w:separator/>
      </w:r>
    </w:p>
  </w:footnote>
  <w:footnote w:type="continuationSeparator" w:id="0">
    <w:p w14:paraId="2603C3E2" w14:textId="77777777" w:rsidR="002864AE" w:rsidRDefault="00286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4890" w14:textId="77777777" w:rsidR="007977B5" w:rsidRDefault="000D2B51">
    <w:pPr>
      <w:pBdr>
        <w:top w:val="nil"/>
        <w:left w:val="nil"/>
        <w:bottom w:val="nil"/>
        <w:right w:val="nil"/>
        <w:between w:val="nil"/>
      </w:pBdr>
      <w:tabs>
        <w:tab w:val="center" w:pos="4419"/>
        <w:tab w:val="right" w:pos="8838"/>
      </w:tabs>
      <w:spacing w:after="0" w:line="240" w:lineRule="auto"/>
      <w:rPr>
        <w:color w:val="000000"/>
      </w:rPr>
    </w:pPr>
    <w:r>
      <w:rPr>
        <w:color w:val="000000"/>
      </w:rPr>
      <w:pict w14:anchorId="7E744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4891" w14:textId="77777777" w:rsidR="007977B5" w:rsidRDefault="009C79D5">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inline distT="0" distB="0" distL="0" distR="0" wp14:anchorId="7E744895" wp14:editId="7E744896">
          <wp:extent cx="2242588" cy="511937"/>
          <wp:effectExtent l="0" t="0" r="0" b="0"/>
          <wp:docPr id="1634144282" name="image3.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jpg" descr="Imagen que contiene Texto&#10;&#10;Descripción generada automáticamente"/>
                  <pic:cNvPicPr preferRelativeResize="0"/>
                </pic:nvPicPr>
                <pic:blipFill>
                  <a:blip r:embed="rId1"/>
                  <a:srcRect l="14556" t="6943"/>
                  <a:stretch>
                    <a:fillRect/>
                  </a:stretch>
                </pic:blipFill>
                <pic:spPr>
                  <a:xfrm>
                    <a:off x="0" y="0"/>
                    <a:ext cx="2242588" cy="511937"/>
                  </a:xfrm>
                  <a:prstGeom prst="rect">
                    <a:avLst/>
                  </a:prstGeom>
                  <a:ln/>
                </pic:spPr>
              </pic:pic>
            </a:graphicData>
          </a:graphic>
        </wp:inline>
      </w:drawing>
    </w:r>
    <w:r w:rsidR="000D2B51">
      <w:rPr>
        <w:color w:val="000000"/>
      </w:rPr>
      <w:pict w14:anchorId="7E744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618.95pt;height:369.3pt;z-index:-251659776;mso-position-horizontal:center;mso-position-horizontal-relative:margin;mso-position-vertical:center;mso-position-vertical-relative:margin">
          <v:imagedata r:id="rId2"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4893" w14:textId="77777777" w:rsidR="007977B5" w:rsidRDefault="000D2B51">
    <w:pPr>
      <w:pBdr>
        <w:top w:val="nil"/>
        <w:left w:val="nil"/>
        <w:bottom w:val="nil"/>
        <w:right w:val="nil"/>
        <w:between w:val="nil"/>
      </w:pBdr>
      <w:tabs>
        <w:tab w:val="center" w:pos="4419"/>
        <w:tab w:val="right" w:pos="8838"/>
      </w:tabs>
      <w:spacing w:after="0" w:line="240" w:lineRule="auto"/>
      <w:rPr>
        <w:color w:val="000000"/>
      </w:rPr>
    </w:pPr>
    <w:r>
      <w:rPr>
        <w:color w:val="000000"/>
      </w:rPr>
      <w:pict w14:anchorId="7E744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618.95pt;height:369.3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0213C"/>
    <w:multiLevelType w:val="multilevel"/>
    <w:tmpl w:val="35624E00"/>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0494E23"/>
    <w:multiLevelType w:val="multilevel"/>
    <w:tmpl w:val="AEE8A3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1BA20D9"/>
    <w:multiLevelType w:val="multilevel"/>
    <w:tmpl w:val="11C896AC"/>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DC3038E"/>
    <w:multiLevelType w:val="multilevel"/>
    <w:tmpl w:val="415CE140"/>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F2633F5"/>
    <w:multiLevelType w:val="multilevel"/>
    <w:tmpl w:val="482896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1241898"/>
    <w:multiLevelType w:val="multilevel"/>
    <w:tmpl w:val="8F38F4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FBB6660"/>
    <w:multiLevelType w:val="multilevel"/>
    <w:tmpl w:val="9BC69B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18A3479"/>
    <w:multiLevelType w:val="multilevel"/>
    <w:tmpl w:val="2C40E2CE"/>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3E275BF"/>
    <w:multiLevelType w:val="multilevel"/>
    <w:tmpl w:val="152C9C94"/>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EC80E6F"/>
    <w:multiLevelType w:val="multilevel"/>
    <w:tmpl w:val="C05AC0B2"/>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
  </w:num>
  <w:num w:numId="2">
    <w:abstractNumId w:val="4"/>
  </w:num>
  <w:num w:numId="3">
    <w:abstractNumId w:val="7"/>
  </w:num>
  <w:num w:numId="4">
    <w:abstractNumId w:val="6"/>
  </w:num>
  <w:num w:numId="5">
    <w:abstractNumId w:val="3"/>
  </w:num>
  <w:num w:numId="6">
    <w:abstractNumId w:val="5"/>
  </w:num>
  <w:num w:numId="7">
    <w:abstractNumId w:val="0"/>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B5"/>
    <w:rsid w:val="000D2B51"/>
    <w:rsid w:val="001952A9"/>
    <w:rsid w:val="002530C4"/>
    <w:rsid w:val="002864AE"/>
    <w:rsid w:val="002F3D77"/>
    <w:rsid w:val="00357409"/>
    <w:rsid w:val="00364229"/>
    <w:rsid w:val="0049253F"/>
    <w:rsid w:val="004C3CFB"/>
    <w:rsid w:val="005C49FF"/>
    <w:rsid w:val="006944CC"/>
    <w:rsid w:val="007977B5"/>
    <w:rsid w:val="009C79D5"/>
    <w:rsid w:val="00AC3C62"/>
    <w:rsid w:val="00AE2DB0"/>
    <w:rsid w:val="00C72D71"/>
    <w:rsid w:val="00D156E1"/>
    <w:rsid w:val="00E055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E744757"/>
  <w15:docId w15:val="{73757C09-7485-4AFC-B567-97488D3F1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4"/>
    <w:tblPr>
      <w:tblStyleRowBandSize w:val="1"/>
      <w:tblStyleColBandSize w:val="1"/>
      <w:tblCellMar>
        <w:left w:w="115" w:type="dxa"/>
        <w:right w:w="115" w:type="dxa"/>
      </w:tblCellMar>
    </w:tblPr>
  </w:style>
  <w:style w:type="table" w:customStyle="1" w:styleId="a0">
    <w:basedOn w:val="TableNormal4"/>
    <w:tblPr>
      <w:tblStyleRowBandSize w:val="1"/>
      <w:tblStyleColBandSize w:val="1"/>
      <w:tblCellMar>
        <w:left w:w="115" w:type="dxa"/>
        <w:right w:w="115" w:type="dxa"/>
      </w:tblCellMar>
    </w:tblPr>
  </w:style>
  <w:style w:type="table" w:customStyle="1" w:styleId="a1">
    <w:basedOn w:val="TableNormal4"/>
    <w:tblPr>
      <w:tblStyleRowBandSize w:val="1"/>
      <w:tblStyleColBandSize w:val="1"/>
      <w:tblCellMar>
        <w:left w:w="115" w:type="dxa"/>
        <w:right w:w="115" w:type="dxa"/>
      </w:tblCellMar>
    </w:tblPr>
  </w:style>
  <w:style w:type="table" w:customStyle="1" w:styleId="a2">
    <w:basedOn w:val="TableNormal4"/>
    <w:tblPr>
      <w:tblStyleRowBandSize w:val="1"/>
      <w:tblStyleColBandSize w:val="1"/>
      <w:tblCellMar>
        <w:left w:w="115" w:type="dxa"/>
        <w:right w:w="115" w:type="dxa"/>
      </w:tblCellMar>
    </w:tblPr>
  </w:style>
  <w:style w:type="character" w:styleId="Hipervnculo">
    <w:name w:val="Hyperlink"/>
    <w:basedOn w:val="Fuentedeprrafopredeter"/>
    <w:uiPriority w:val="99"/>
    <w:semiHidden/>
    <w:unhideWhenUsed/>
    <w:rsid w:val="00334405"/>
    <w:rPr>
      <w:color w:val="0000FF"/>
      <w:u w:val="single"/>
    </w:rPr>
  </w:style>
  <w:style w:type="character" w:customStyle="1" w:styleId="light">
    <w:name w:val="light"/>
    <w:basedOn w:val="Fuentedeprrafopredeter"/>
    <w:rsid w:val="00BA233D"/>
  </w:style>
  <w:style w:type="table" w:customStyle="1" w:styleId="a3">
    <w:basedOn w:val="TableNormal4"/>
    <w:tblPr>
      <w:tblStyleRowBandSize w:val="1"/>
      <w:tblStyleColBandSize w:val="1"/>
      <w:tblCellMar>
        <w:left w:w="115" w:type="dxa"/>
        <w:right w:w="115" w:type="dxa"/>
      </w:tblCellMar>
    </w:tblPr>
  </w:style>
  <w:style w:type="table" w:customStyle="1" w:styleId="a4">
    <w:basedOn w:val="TableNormal4"/>
    <w:tblPr>
      <w:tblStyleRowBandSize w:val="1"/>
      <w:tblStyleColBandSize w:val="1"/>
      <w:tblCellMar>
        <w:left w:w="115" w:type="dxa"/>
        <w:right w:w="115" w:type="dxa"/>
      </w:tblCellMar>
    </w:tblPr>
  </w:style>
  <w:style w:type="table" w:customStyle="1" w:styleId="a5">
    <w:basedOn w:val="TableNormal4"/>
    <w:tblPr>
      <w:tblStyleRowBandSize w:val="1"/>
      <w:tblStyleColBandSize w:val="1"/>
      <w:tblCellMar>
        <w:left w:w="115" w:type="dxa"/>
        <w:right w:w="115" w:type="dxa"/>
      </w:tblCellMar>
    </w:tblPr>
  </w:style>
  <w:style w:type="table" w:customStyle="1" w:styleId="a6">
    <w:basedOn w:val="TableNormal4"/>
    <w:tblPr>
      <w:tblStyleRowBandSize w:val="1"/>
      <w:tblStyleColBandSize w:val="1"/>
      <w:tblCellMar>
        <w:left w:w="115" w:type="dxa"/>
        <w:right w:w="115" w:type="dxa"/>
      </w:tblCellMar>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3"/>
    <w:tblPr>
      <w:tblStyleRowBandSize w:val="1"/>
      <w:tblStyleColBandSize w:val="1"/>
      <w:tblCellMar>
        <w:left w:w="115" w:type="dxa"/>
        <w:right w:w="115" w:type="dxa"/>
      </w:tblCellMar>
    </w:tblPr>
  </w:style>
  <w:style w:type="table" w:customStyle="1" w:styleId="a9">
    <w:basedOn w:val="TableNormal3"/>
    <w:tblPr>
      <w:tblStyleRowBandSize w:val="1"/>
      <w:tblStyleColBandSize w:val="1"/>
      <w:tblCellMar>
        <w:left w:w="115" w:type="dxa"/>
        <w:right w:w="115" w:type="dxa"/>
      </w:tblCellMar>
    </w:tblPr>
  </w:style>
  <w:style w:type="table" w:customStyle="1" w:styleId="aa">
    <w:basedOn w:val="TableNormal3"/>
    <w:tblPr>
      <w:tblStyleRowBandSize w:val="1"/>
      <w:tblStyleColBandSize w:val="1"/>
      <w:tblCellMar>
        <w:left w:w="1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tblPr>
      <w:tblStyleRowBandSize w:val="1"/>
      <w:tblStyleColBandSize w:val="1"/>
      <w:tblCellMar>
        <w:left w:w="115" w:type="dxa"/>
        <w:right w:w="1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112281">
      <w:bodyDiv w:val="1"/>
      <w:marLeft w:val="0"/>
      <w:marRight w:val="0"/>
      <w:marTop w:val="0"/>
      <w:marBottom w:val="0"/>
      <w:divBdr>
        <w:top w:val="none" w:sz="0" w:space="0" w:color="auto"/>
        <w:left w:val="none" w:sz="0" w:space="0" w:color="auto"/>
        <w:bottom w:val="none" w:sz="0" w:space="0" w:color="auto"/>
        <w:right w:val="none" w:sz="0" w:space="0" w:color="auto"/>
      </w:divBdr>
    </w:div>
    <w:div w:id="1066144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cs.google.com/document/d/1Y0cIYA42cbpiHb9GoFxmM7s-KvKs9wGC/edit?usp=sharing&amp;ouid=111045031857069218477&amp;rtpof=true&amp;sd=true"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5TbGKSvgtNx24M9CoM5nVqIQ==">CgMxLjAyCWguMzBqMHpsbDIJaC4xZm9iOXRlMg5oLmE5MWwyczNzZ2FkYjIIaC5namRneHMyDmgubmhzNjF1b2E4ZmFwMgloLjN6bnlzaDc4AHIhMW5mTE1veDgtZUt0SkNJcUIyVnppMjNyZ2d4bjZaTUZa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3686</Words>
  <Characters>20274</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Alejandra Retavista</cp:lastModifiedBy>
  <cp:revision>9</cp:revision>
  <cp:lastPrinted>2026-05-22T15:19:00Z</cp:lastPrinted>
  <dcterms:created xsi:type="dcterms:W3CDTF">2026-05-22T15:25:00Z</dcterms:created>
  <dcterms:modified xsi:type="dcterms:W3CDTF">2026-10-06T14:31:00Z</dcterms:modified>
</cp:coreProperties>
</file>