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DADED"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color w:val="000000"/>
          <w:sz w:val="32"/>
          <w:szCs w:val="32"/>
        </w:rPr>
        <w:t>Europa Mitos (de Londres a Roma)</w:t>
      </w:r>
    </w:p>
    <w:p w14:paraId="3226518A"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15 días / 13 noches</w:t>
      </w:r>
    </w:p>
    <w:p w14:paraId="0312D91A"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Precio DESDE</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sz w:val="28"/>
          <w:szCs w:val="28"/>
        </w:rPr>
        <w:t>USD 1.789</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051F763E"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rPr>
        <w:t>Consulte la tarifa que aplica para la fecha de su interés.</w:t>
      </w:r>
    </w:p>
    <w:p w14:paraId="2307DA0E" w14:textId="3455F7B2"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Visitando:</w:t>
      </w:r>
      <w:r>
        <w:rPr>
          <w:rFonts w:ascii="Times New Roman" w:eastAsia="Times New Roman" w:hAnsi="Times New Roman" w:cs="Times New Roman"/>
          <w:color w:val="000000"/>
        </w:rPr>
        <w:t xml:space="preserve"> Londres </w:t>
      </w:r>
      <w:r w:rsidR="007E635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París </w:t>
      </w:r>
      <w:r w:rsidR="007E635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Luxemburgo </w:t>
      </w:r>
      <w:r w:rsidR="007E635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Rin </w:t>
      </w:r>
      <w:r w:rsidR="007E635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Frankfurt </w:t>
      </w:r>
      <w:r w:rsidR="007E635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Heidelberg </w:t>
      </w:r>
      <w:r w:rsidR="007E635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Selva Negra </w:t>
      </w:r>
      <w:r w:rsidR="007E635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Zúrich </w:t>
      </w:r>
      <w:r w:rsidR="007E635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Lucerna </w:t>
      </w:r>
      <w:r w:rsidR="007E635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Vaduz </w:t>
      </w:r>
      <w:r w:rsidR="007E635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Múnich </w:t>
      </w:r>
      <w:r w:rsidR="007E635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Innsbruck </w:t>
      </w:r>
      <w:r w:rsidR="007E635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Verona </w:t>
      </w:r>
      <w:r w:rsidR="007E635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Venecia </w:t>
      </w:r>
      <w:r w:rsidR="007E635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Florencia </w:t>
      </w:r>
      <w:r w:rsidR="007E635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Asís – Roma.</w:t>
      </w:r>
    </w:p>
    <w:p w14:paraId="7F451806" w14:textId="77777777" w:rsidR="001E134F" w:rsidRDefault="00D12B7A">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noProof/>
        </w:rPr>
        <w:drawing>
          <wp:inline distT="0" distB="0" distL="0" distR="0" wp14:anchorId="62617286" wp14:editId="5C628E79">
            <wp:extent cx="6187440" cy="2720340"/>
            <wp:effectExtent l="0" t="0" r="3810" b="3810"/>
            <wp:docPr id="1634144280" name="image3.jpg" descr="Mapa Mitos"/>
            <wp:cNvGraphicFramePr/>
            <a:graphic xmlns:a="http://schemas.openxmlformats.org/drawingml/2006/main">
              <a:graphicData uri="http://schemas.openxmlformats.org/drawingml/2006/picture">
                <pic:pic xmlns:pic="http://schemas.openxmlformats.org/drawingml/2006/picture">
                  <pic:nvPicPr>
                    <pic:cNvPr id="0" name="image3.jpg" descr="Mapa Mitos"/>
                    <pic:cNvPicPr preferRelativeResize="0"/>
                  </pic:nvPicPr>
                  <pic:blipFill>
                    <a:blip r:embed="rId8"/>
                    <a:srcRect l="8039" t="9959" r="1626" b="5463"/>
                    <a:stretch>
                      <a:fillRect/>
                    </a:stretch>
                  </pic:blipFill>
                  <pic:spPr>
                    <a:xfrm>
                      <a:off x="0" y="0"/>
                      <a:ext cx="6188450" cy="2720784"/>
                    </a:xfrm>
                    <a:prstGeom prst="rect">
                      <a:avLst/>
                    </a:prstGeom>
                    <a:ln/>
                  </pic:spPr>
                </pic:pic>
              </a:graphicData>
            </a:graphic>
          </wp:inline>
        </w:drawing>
      </w:r>
    </w:p>
    <w:p w14:paraId="18B7A40B" w14:textId="77777777" w:rsidR="001E134F" w:rsidRDefault="00D12B7A">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ITINERARIO DE VIAJE</w:t>
      </w:r>
    </w:p>
    <w:p w14:paraId="581CED9F"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 COLOMBIA • LONDRES (viernes)</w:t>
      </w:r>
    </w:p>
    <w:p w14:paraId="68D4CC5E"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Embarque en vuelo intercontinental (no incluido) hacia Londres.</w:t>
      </w:r>
    </w:p>
    <w:p w14:paraId="46B129A9"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598075F"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 LONDRES (sábado)</w:t>
      </w:r>
    </w:p>
    <w:p w14:paraId="045F8C3A"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de Londres-Heathrow. Traslado al hotel. Alojamiento.</w:t>
      </w:r>
    </w:p>
    <w:p w14:paraId="60932FD6"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99F0960"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3: LONDRES (domingo)</w:t>
      </w:r>
    </w:p>
    <w:p w14:paraId="3537592E"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como </w:t>
      </w:r>
      <w:r>
        <w:rPr>
          <w:rFonts w:ascii="Times New Roman" w:eastAsia="Times New Roman" w:hAnsi="Times New Roman" w:cs="Times New Roman"/>
          <w:b/>
          <w:color w:val="000000"/>
        </w:rPr>
        <w:t>Hyde Park</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Kensington</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b/>
          <w:color w:val="000000"/>
        </w:rPr>
        <w:t>Piccadilly</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Circus</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Regent St</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Oxford St</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Parlamento</w:t>
      </w:r>
      <w:r>
        <w:rPr>
          <w:rFonts w:ascii="Times New Roman" w:eastAsia="Times New Roman" w:hAnsi="Times New Roman" w:cs="Times New Roman"/>
          <w:color w:val="000000"/>
        </w:rPr>
        <w:t xml:space="preserve"> con su famoso </w:t>
      </w:r>
      <w:r>
        <w:rPr>
          <w:rFonts w:ascii="Times New Roman" w:eastAsia="Times New Roman" w:hAnsi="Times New Roman" w:cs="Times New Roman"/>
          <w:b/>
          <w:color w:val="000000"/>
        </w:rPr>
        <w:t>Big Ben</w:t>
      </w:r>
      <w:r>
        <w:rPr>
          <w:rFonts w:ascii="Times New Roman" w:eastAsia="Times New Roman" w:hAnsi="Times New Roman" w:cs="Times New Roman"/>
          <w:color w:val="000000"/>
        </w:rPr>
        <w:t xml:space="preserve">, en el </w:t>
      </w:r>
      <w:r>
        <w:rPr>
          <w:rFonts w:ascii="Times New Roman" w:eastAsia="Times New Roman" w:hAnsi="Times New Roman" w:cs="Times New Roman"/>
          <w:b/>
          <w:color w:val="000000"/>
        </w:rPr>
        <w:t>Palacio de Buckingham</w:t>
      </w:r>
      <w:r>
        <w:rPr>
          <w:rFonts w:ascii="Times New Roman" w:eastAsia="Times New Roman" w:hAnsi="Times New Roman" w:cs="Times New Roman"/>
          <w:color w:val="000000"/>
        </w:rPr>
        <w:t xml:space="preserve"> asistiremos al famoso cambio de la Guardia Real (si se realiza y/o el tiempo lo permite). Descubriremos diferentes puentes de la ciudad y la </w:t>
      </w:r>
      <w:r>
        <w:rPr>
          <w:rFonts w:ascii="Times New Roman" w:eastAsia="Times New Roman" w:hAnsi="Times New Roman" w:cs="Times New Roman"/>
          <w:b/>
          <w:color w:val="000000"/>
        </w:rPr>
        <w:t>Abadía de Westminster</w:t>
      </w:r>
      <w:r>
        <w:rPr>
          <w:rFonts w:ascii="Times New Roman" w:eastAsia="Times New Roman" w:hAnsi="Times New Roman" w:cs="Times New Roman"/>
          <w:color w:val="000000"/>
        </w:rPr>
        <w:t xml:space="preserve">. Tarde libre. Recomendaremos realizar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al </w:t>
      </w:r>
      <w:r>
        <w:rPr>
          <w:rFonts w:ascii="Times New Roman" w:eastAsia="Times New Roman" w:hAnsi="Times New Roman" w:cs="Times New Roman"/>
          <w:b/>
          <w:color w:val="000000"/>
        </w:rPr>
        <w:t>Este de Londres,</w:t>
      </w:r>
      <w:r>
        <w:rPr>
          <w:rFonts w:ascii="Times New Roman" w:eastAsia="Times New Roman" w:hAnsi="Times New Roman" w:cs="Times New Roman"/>
          <w:color w:val="000000"/>
        </w:rPr>
        <w:t xml:space="preserve"> barrio financiero. Cruzaremos el </w:t>
      </w:r>
      <w:r>
        <w:rPr>
          <w:rFonts w:ascii="Times New Roman" w:eastAsia="Times New Roman" w:hAnsi="Times New Roman" w:cs="Times New Roman"/>
          <w:b/>
          <w:color w:val="000000"/>
        </w:rPr>
        <w:t>Puente de Londres</w:t>
      </w:r>
      <w:r>
        <w:rPr>
          <w:rFonts w:ascii="Times New Roman" w:eastAsia="Times New Roman" w:hAnsi="Times New Roman" w:cs="Times New Roman"/>
          <w:color w:val="000000"/>
        </w:rPr>
        <w:t xml:space="preserve">, conoceremos el Támesis y descubriremos la transformación de esta parte de la ciudad. Alojamiento. </w:t>
      </w:r>
    </w:p>
    <w:p w14:paraId="2765011F"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8E8B9B5"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4: LONDRES • PARÍS (lunes) 470 km</w:t>
      </w:r>
    </w:p>
    <w:p w14:paraId="43293E7A" w14:textId="509C2178"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el puerto de </w:t>
      </w:r>
      <w:r>
        <w:rPr>
          <w:rFonts w:ascii="Times New Roman" w:eastAsia="Times New Roman" w:hAnsi="Times New Roman" w:cs="Times New Roman"/>
          <w:b/>
          <w:color w:val="000000"/>
        </w:rPr>
        <w:t>Dover</w:t>
      </w:r>
      <w:r>
        <w:rPr>
          <w:rFonts w:ascii="Times New Roman" w:eastAsia="Times New Roman" w:hAnsi="Times New Roman" w:cs="Times New Roman"/>
          <w:color w:val="000000"/>
        </w:rPr>
        <w:t xml:space="preserve"> para embarcar en el </w:t>
      </w:r>
      <w:r>
        <w:rPr>
          <w:rFonts w:ascii="Times New Roman" w:eastAsia="Times New Roman" w:hAnsi="Times New Roman" w:cs="Times New Roman"/>
          <w:b/>
          <w:color w:val="000000"/>
        </w:rPr>
        <w:t>ferry</w:t>
      </w:r>
      <w:r>
        <w:rPr>
          <w:rFonts w:ascii="Times New Roman" w:eastAsia="Times New Roman" w:hAnsi="Times New Roman" w:cs="Times New Roman"/>
          <w:color w:val="000000"/>
        </w:rPr>
        <w:t xml:space="preserve"> y después de 75 minutos de travesía llegar al puerto de </w:t>
      </w:r>
      <w:r>
        <w:rPr>
          <w:rFonts w:ascii="Times New Roman" w:eastAsia="Times New Roman" w:hAnsi="Times New Roman" w:cs="Times New Roman"/>
          <w:b/>
          <w:color w:val="000000"/>
        </w:rPr>
        <w:t>Calais</w:t>
      </w:r>
      <w:r>
        <w:rPr>
          <w:rFonts w:ascii="Times New Roman" w:eastAsia="Times New Roman" w:hAnsi="Times New Roman" w:cs="Times New Roman"/>
          <w:color w:val="000000"/>
        </w:rPr>
        <w:t xml:space="preserve">. Desembarque y continuación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xml:space="preserve">. Llegada y alojamiento. Por la noche realizaremos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para navegar en un </w:t>
      </w:r>
      <w:r>
        <w:rPr>
          <w:rFonts w:ascii="Times New Roman" w:eastAsia="Times New Roman" w:hAnsi="Times New Roman" w:cs="Times New Roman"/>
          <w:b/>
          <w:color w:val="000000"/>
        </w:rPr>
        <w:t>crucero por el 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color w:val="000000"/>
        </w:rPr>
        <w:t>París iluminado</w:t>
      </w:r>
      <w:r>
        <w:rPr>
          <w:rFonts w:ascii="Times New Roman" w:eastAsia="Times New Roman" w:hAnsi="Times New Roman" w:cs="Times New Roman"/>
          <w:color w:val="000000"/>
        </w:rPr>
        <w:t xml:space="preserve">, una visita única en el mundo. Descubriremos París desde el río y disfrutaremos de la impresionante iluminación de sus monumentos: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y los </w:t>
      </w:r>
      <w:r>
        <w:rPr>
          <w:rFonts w:ascii="Times New Roman" w:eastAsia="Times New Roman" w:hAnsi="Times New Roman" w:cs="Times New Roman"/>
          <w:b/>
          <w:color w:val="000000"/>
        </w:rPr>
        <w:t>Campos Elíseos</w:t>
      </w:r>
      <w:r>
        <w:rPr>
          <w:rFonts w:ascii="Times New Roman" w:eastAsia="Times New Roman" w:hAnsi="Times New Roman" w:cs="Times New Roman"/>
          <w:color w:val="000000"/>
        </w:rPr>
        <w:t xml:space="preserve">, entre otros. Realmente un espectáculo inolvidable. </w:t>
      </w:r>
    </w:p>
    <w:p w14:paraId="3077AB08" w14:textId="4C0095D7" w:rsidR="00426948" w:rsidRDefault="0042694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D8149CC" w14:textId="77777777" w:rsidR="00210935" w:rsidRDefault="0021093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6480B0B"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DÍA 5: PARÍS (martes)</w:t>
      </w:r>
    </w:p>
    <w:p w14:paraId="14DC4F8F"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maravillosa “Ciudad del Amor”, pasando por la </w:t>
      </w:r>
      <w:r>
        <w:rPr>
          <w:rFonts w:ascii="Times New Roman" w:eastAsia="Times New Roman" w:hAnsi="Times New Roman" w:cs="Times New Roman"/>
          <w:b/>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y mucho más. Por la tarde, les propondremos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que nos llevará a descubrir </w:t>
      </w:r>
      <w:r>
        <w:rPr>
          <w:rFonts w:ascii="Times New Roman" w:eastAsia="Times New Roman" w:hAnsi="Times New Roman" w:cs="Times New Roman"/>
          <w:b/>
          <w:color w:val="000000"/>
        </w:rPr>
        <w:t>Montmartre</w:t>
      </w:r>
      <w:r>
        <w:rPr>
          <w:rFonts w:ascii="Times New Roman" w:eastAsia="Times New Roman" w:hAnsi="Times New Roman" w:cs="Times New Roman"/>
          <w:color w:val="000000"/>
        </w:rPr>
        <w:t xml:space="preserve">, emblemático rincón de París, conocido también como el “Barrio de los Pintores” por ser la cuna de los impresionistas. Sus pequeñas y empinadas callejuelas constituyen un entramado que alberga desde los más antiguos cabarets hasta la maravillosa </w:t>
      </w:r>
      <w:r>
        <w:rPr>
          <w:rFonts w:ascii="Times New Roman" w:eastAsia="Times New Roman" w:hAnsi="Times New Roman" w:cs="Times New Roman"/>
          <w:b/>
          <w:color w:val="000000"/>
        </w:rPr>
        <w:t>Basílica del Sagrado Corazón de Jesús</w:t>
      </w:r>
      <w:r>
        <w:rPr>
          <w:rFonts w:ascii="Times New Roman" w:eastAsia="Times New Roman" w:hAnsi="Times New Roman" w:cs="Times New Roman"/>
          <w:color w:val="000000"/>
        </w:rPr>
        <w:t xml:space="preserve">. A continuación, realizaremos un paseo por el conocido </w:t>
      </w:r>
      <w:r>
        <w:rPr>
          <w:rFonts w:ascii="Times New Roman" w:eastAsia="Times New Roman" w:hAnsi="Times New Roman" w:cs="Times New Roman"/>
          <w:b/>
          <w:color w:val="000000"/>
        </w:rPr>
        <w:t>Barrio Latino</w:t>
      </w:r>
      <w:r>
        <w:rPr>
          <w:rFonts w:ascii="Times New Roman" w:eastAsia="Times New Roman" w:hAnsi="Times New Roman" w:cs="Times New Roman"/>
          <w:color w:val="000000"/>
        </w:rPr>
        <w:t xml:space="preserve">. Este barrio debe su nombre a la época medieval, cuando los habitantes de la zona eran estudiantes que utilizaban el latín para comunicarse. Tendremos también una vista espectacular de la </w:t>
      </w:r>
      <w:r>
        <w:rPr>
          <w:rFonts w:ascii="Times New Roman" w:eastAsia="Times New Roman" w:hAnsi="Times New Roman" w:cs="Times New Roman"/>
          <w:b/>
          <w:color w:val="000000"/>
        </w:rPr>
        <w:t>Catedral de Notre Dame</w:t>
      </w:r>
      <w:r>
        <w:rPr>
          <w:rFonts w:ascii="Times New Roman" w:eastAsia="Times New Roman" w:hAnsi="Times New Roman" w:cs="Times New Roman"/>
          <w:color w:val="000000"/>
        </w:rPr>
        <w:t xml:space="preserve">, donde entenderemos el porqué de su importancia mundial. Durante la visita exterior nuestro guía nos explicará sobre lo acontecido recientemente y las posibilidades que se abren ante lo que puede ser la mayor obra de restauración del siglo XXI. Alojamiento. </w:t>
      </w:r>
    </w:p>
    <w:p w14:paraId="62E4DB04"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0B31FE5"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6: PARÍS (miércoles)</w:t>
      </w:r>
    </w:p>
    <w:p w14:paraId="72DB35D5"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al </w:t>
      </w:r>
      <w:r>
        <w:rPr>
          <w:rFonts w:ascii="Times New Roman" w:eastAsia="Times New Roman" w:hAnsi="Times New Roman" w:cs="Times New Roman"/>
          <w:b/>
          <w:color w:val="000000"/>
        </w:rPr>
        <w:t>Palacio de Versalles</w:t>
      </w:r>
      <w:r>
        <w:rPr>
          <w:rFonts w:ascii="Times New Roman" w:eastAsia="Times New Roman" w:hAnsi="Times New Roman" w:cs="Times New Roman"/>
          <w:color w:val="000000"/>
        </w:rPr>
        <w:t xml:space="preserve"> y sus jardines. Realizaremos una visita interior de los aposentos reales (con </w:t>
      </w:r>
      <w:r>
        <w:rPr>
          <w:rFonts w:ascii="Times New Roman" w:eastAsia="Times New Roman" w:hAnsi="Times New Roman" w:cs="Times New Roman"/>
          <w:b/>
          <w:color w:val="000000"/>
        </w:rPr>
        <w:t>entrada preferente</w:t>
      </w:r>
      <w:r>
        <w:rPr>
          <w:rFonts w:ascii="Times New Roman" w:eastAsia="Times New Roman" w:hAnsi="Times New Roman" w:cs="Times New Roman"/>
          <w:color w:val="000000"/>
        </w:rPr>
        <w:t xml:space="preserve">), donde el guía nos relatará la vida monárquica del lugar. Descubriremos también los espectaculares </w:t>
      </w:r>
      <w:r>
        <w:rPr>
          <w:rFonts w:ascii="Times New Roman" w:eastAsia="Times New Roman" w:hAnsi="Times New Roman" w:cs="Times New Roman"/>
          <w:b/>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Tarde libre y alojamiento.</w:t>
      </w:r>
    </w:p>
    <w:p w14:paraId="5EAD1B92"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207AAB3"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7: PARÍS • LUXEMBURGO • VALLE DEL RIN • FRANKFURT (jueves) 607 km</w:t>
      </w:r>
    </w:p>
    <w:p w14:paraId="3E3DA674" w14:textId="77777777" w:rsidR="00A703A1" w:rsidRDefault="00A703A1" w:rsidP="00A703A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1555DB">
        <w:rPr>
          <w:rFonts w:ascii="Times New Roman" w:eastAsia="Times New Roman" w:hAnsi="Times New Roman" w:cs="Times New Roman"/>
          <w:color w:val="000000"/>
        </w:rPr>
        <w:t xml:space="preserve">Desayuno y salida. Atravesando la región del Gran Este de Francia, llegaremos a </w:t>
      </w:r>
      <w:r w:rsidRPr="001555DB">
        <w:rPr>
          <w:rFonts w:ascii="Times New Roman" w:eastAsia="Times New Roman" w:hAnsi="Times New Roman" w:cs="Times New Roman"/>
          <w:b/>
          <w:bCs/>
          <w:color w:val="000000"/>
        </w:rPr>
        <w:t>Luxemburgo</w:t>
      </w:r>
      <w:r w:rsidRPr="001555DB">
        <w:rPr>
          <w:rFonts w:ascii="Times New Roman" w:eastAsia="Times New Roman" w:hAnsi="Times New Roman" w:cs="Times New Roman"/>
          <w:color w:val="000000"/>
        </w:rPr>
        <w:t xml:space="preserve">, importante sede de la Unión Europea. Uno de los estados más pequeños de Europa, cuya capital se encuentra ubicada sobre un peñón. Tiempo libre y salida hacia Alemania. Continuaremos nuestro recorrido por el </w:t>
      </w:r>
      <w:r w:rsidRPr="001555DB">
        <w:rPr>
          <w:rFonts w:ascii="Times New Roman" w:eastAsia="Times New Roman" w:hAnsi="Times New Roman" w:cs="Times New Roman"/>
          <w:b/>
          <w:bCs/>
          <w:color w:val="000000"/>
        </w:rPr>
        <w:t>Valle del Rin</w:t>
      </w:r>
      <w:r w:rsidRPr="001555DB">
        <w:rPr>
          <w:rFonts w:ascii="Times New Roman" w:eastAsia="Times New Roman" w:hAnsi="Times New Roman" w:cs="Times New Roman"/>
          <w:color w:val="000000"/>
        </w:rPr>
        <w:t xml:space="preserve">, donde apreciaremos imponentes castillos germanos, así como la simbólica </w:t>
      </w:r>
      <w:r w:rsidRPr="001555DB">
        <w:rPr>
          <w:rFonts w:ascii="Times New Roman" w:eastAsia="Times New Roman" w:hAnsi="Times New Roman" w:cs="Times New Roman"/>
          <w:b/>
          <w:bCs/>
          <w:color w:val="000000"/>
        </w:rPr>
        <w:t xml:space="preserve">Roca de </w:t>
      </w:r>
      <w:proofErr w:type="spellStart"/>
      <w:r w:rsidRPr="001555DB">
        <w:rPr>
          <w:rFonts w:ascii="Times New Roman" w:eastAsia="Times New Roman" w:hAnsi="Times New Roman" w:cs="Times New Roman"/>
          <w:b/>
          <w:bCs/>
          <w:color w:val="000000"/>
        </w:rPr>
        <w:t>Loreley</w:t>
      </w:r>
      <w:proofErr w:type="spellEnd"/>
      <w:r w:rsidRPr="001555DB">
        <w:rPr>
          <w:rFonts w:ascii="Times New Roman" w:eastAsia="Times New Roman" w:hAnsi="Times New Roman" w:cs="Times New Roman"/>
          <w:color w:val="000000"/>
        </w:rPr>
        <w:t xml:space="preserve">. Continuación a la ciudad de </w:t>
      </w:r>
      <w:r w:rsidRPr="001555DB">
        <w:rPr>
          <w:rFonts w:ascii="Times New Roman" w:eastAsia="Times New Roman" w:hAnsi="Times New Roman" w:cs="Times New Roman"/>
          <w:b/>
          <w:bCs/>
          <w:color w:val="000000"/>
        </w:rPr>
        <w:t>Frankfurt</w:t>
      </w:r>
      <w:r w:rsidRPr="001555DB">
        <w:rPr>
          <w:rFonts w:ascii="Times New Roman" w:eastAsia="Times New Roman" w:hAnsi="Times New Roman" w:cs="Times New Roman"/>
          <w:color w:val="000000"/>
        </w:rPr>
        <w:t xml:space="preserve">. Llegada al hotel y alojamiento. </w:t>
      </w:r>
    </w:p>
    <w:p w14:paraId="5E279092" w14:textId="77777777" w:rsidR="00A703A1" w:rsidRPr="001555DB" w:rsidRDefault="00A703A1" w:rsidP="00A703A1">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sidRPr="001555DB">
        <w:rPr>
          <w:rFonts w:ascii="Times New Roman" w:eastAsia="Times New Roman" w:hAnsi="Times New Roman" w:cs="Times New Roman"/>
          <w:i/>
          <w:iCs/>
          <w:color w:val="000000"/>
        </w:rPr>
        <w:t>Nota: De noviembre a marzo, al no poder disfrutar del Valle del Rin por ser los días más cortos, de Luxemburgo viajaremos directamente por autopista hasta Frankfurt para disfrutar de tiempo libre en el centro.</w:t>
      </w:r>
    </w:p>
    <w:p w14:paraId="1EE317A6"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90EEDE3"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8: FRANKFURT • HEIDELBERG • SELVA NEGRA • ZÚRICH (viernes) 422 km</w:t>
      </w:r>
    </w:p>
    <w:p w14:paraId="1CC8C1E2"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Salida hacia </w:t>
      </w:r>
      <w:r>
        <w:rPr>
          <w:rFonts w:ascii="Times New Roman" w:eastAsia="Times New Roman" w:hAnsi="Times New Roman" w:cs="Times New Roman"/>
          <w:b/>
          <w:color w:val="000000"/>
        </w:rPr>
        <w:t>Heidelberg</w:t>
      </w:r>
      <w:r>
        <w:rPr>
          <w:rFonts w:ascii="Times New Roman" w:eastAsia="Times New Roman" w:hAnsi="Times New Roman" w:cs="Times New Roman"/>
          <w:color w:val="000000"/>
        </w:rPr>
        <w:t xml:space="preserve">, cuna de pensadores y una de las universidades más antiguas de Europa. En la ciudad, situada a orillas del río Neckar, dispondremos de tiempo libre para poder disfrutar del particular ambiente de su casco antiguo. Viajaremos hacia el corazón de la </w:t>
      </w:r>
      <w:r>
        <w:rPr>
          <w:rFonts w:ascii="Times New Roman" w:eastAsia="Times New Roman" w:hAnsi="Times New Roman" w:cs="Times New Roman"/>
          <w:b/>
          <w:color w:val="000000"/>
        </w:rPr>
        <w:t>Selva Negra</w:t>
      </w:r>
      <w:r>
        <w:rPr>
          <w:rFonts w:ascii="Times New Roman" w:eastAsia="Times New Roman" w:hAnsi="Times New Roman" w:cs="Times New Roman"/>
          <w:color w:val="000000"/>
        </w:rPr>
        <w:t xml:space="preserve">, el </w:t>
      </w:r>
      <w:proofErr w:type="spellStart"/>
      <w:r>
        <w:rPr>
          <w:rFonts w:ascii="Times New Roman" w:eastAsia="Times New Roman" w:hAnsi="Times New Roman" w:cs="Times New Roman"/>
          <w:b/>
          <w:color w:val="000000"/>
        </w:rPr>
        <w:t>Titisee</w:t>
      </w:r>
      <w:proofErr w:type="spellEnd"/>
      <w:r>
        <w:rPr>
          <w:rFonts w:ascii="Times New Roman" w:eastAsia="Times New Roman" w:hAnsi="Times New Roman" w:cs="Times New Roman"/>
          <w:color w:val="000000"/>
        </w:rPr>
        <w:t xml:space="preserve">. Tiempo libre para maravillarnos con los paisajes que rodean este lago. Continuaremos nuestro recorrido hasta las </w:t>
      </w:r>
      <w:r>
        <w:rPr>
          <w:rFonts w:ascii="Times New Roman" w:eastAsia="Times New Roman" w:hAnsi="Times New Roman" w:cs="Times New Roman"/>
          <w:b/>
          <w:color w:val="000000"/>
        </w:rPr>
        <w:t>Cataratas del Rin</w:t>
      </w:r>
      <w:r>
        <w:rPr>
          <w:rFonts w:ascii="Times New Roman" w:eastAsia="Times New Roman" w:hAnsi="Times New Roman" w:cs="Times New Roman"/>
          <w:color w:val="000000"/>
        </w:rPr>
        <w:t xml:space="preserve">, el mayor salto de agua de Europa central. Realizaremos una breve parada para disfrutar de un enclave natural de gran belleza paisajística. Continuación hacia </w:t>
      </w:r>
      <w:r>
        <w:rPr>
          <w:rFonts w:ascii="Times New Roman" w:eastAsia="Times New Roman" w:hAnsi="Times New Roman" w:cs="Times New Roman"/>
          <w:b/>
          <w:color w:val="000000"/>
        </w:rPr>
        <w:t>Zúrich</w:t>
      </w:r>
      <w:r>
        <w:rPr>
          <w:rFonts w:ascii="Times New Roman" w:eastAsia="Times New Roman" w:hAnsi="Times New Roman" w:cs="Times New Roman"/>
          <w:color w:val="000000"/>
        </w:rPr>
        <w:t xml:space="preserve">, capital financiera de Suiza. Llegada al hotel y alojamiento. </w:t>
      </w:r>
    </w:p>
    <w:p w14:paraId="5CC2B937"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5486313"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i/>
          <w:color w:val="000000"/>
        </w:rPr>
      </w:pPr>
      <w:r>
        <w:rPr>
          <w:rFonts w:ascii="Times New Roman" w:eastAsia="Times New Roman" w:hAnsi="Times New Roman" w:cs="Times New Roman"/>
          <w:b/>
          <w:i/>
          <w:color w:val="000000"/>
        </w:rPr>
        <w:t>Nota</w:t>
      </w:r>
      <w:r>
        <w:rPr>
          <w:rFonts w:ascii="Times New Roman" w:eastAsia="Times New Roman" w:hAnsi="Times New Roman" w:cs="Times New Roman"/>
          <w:i/>
          <w:color w:val="000000"/>
        </w:rPr>
        <w:t>: De noviembre a febrero, la ruta se modificará y realizaremos la siguiente etapa: Frankfurt - Heidelberg - Friburgo - Zúrich. Al tener los días con menos horas de luz del año y la escasa visibilidad tanto al lago Titi como en las Cataratas del Rin, proponemos esta ruta para mayor disfrute del pasajero.</w:t>
      </w:r>
    </w:p>
    <w:p w14:paraId="350D9F8D"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i/>
          <w:color w:val="000000"/>
        </w:rPr>
      </w:pPr>
    </w:p>
    <w:p w14:paraId="66AEC148"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9: ZÚRICH • LUCERNA • VADUZ • MÚNICH (sábado) 423 km</w:t>
      </w:r>
    </w:p>
    <w:p w14:paraId="5939D7EC"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Lucerna</w:t>
      </w:r>
      <w:r>
        <w:rPr>
          <w:rFonts w:ascii="Times New Roman" w:eastAsia="Times New Roman" w:hAnsi="Times New Roman" w:cs="Times New Roman"/>
          <w:color w:val="000000"/>
        </w:rPr>
        <w:t xml:space="preserve">, a orillas del Lago de los Cuatro Cantones. Podremos realizar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al </w:t>
      </w:r>
      <w:r>
        <w:rPr>
          <w:rFonts w:ascii="Times New Roman" w:eastAsia="Times New Roman" w:hAnsi="Times New Roman" w:cs="Times New Roman"/>
          <w:b/>
          <w:color w:val="000000"/>
        </w:rPr>
        <w:t xml:space="preserve">Monte </w:t>
      </w:r>
      <w:proofErr w:type="spellStart"/>
      <w:r>
        <w:rPr>
          <w:rFonts w:ascii="Times New Roman" w:eastAsia="Times New Roman" w:hAnsi="Times New Roman" w:cs="Times New Roman"/>
          <w:b/>
          <w:color w:val="000000"/>
        </w:rPr>
        <w:t>Titlis</w:t>
      </w:r>
      <w:proofErr w:type="spellEnd"/>
      <w:r>
        <w:rPr>
          <w:rFonts w:ascii="Times New Roman" w:eastAsia="Times New Roman" w:hAnsi="Times New Roman" w:cs="Times New Roman"/>
          <w:color w:val="000000"/>
        </w:rPr>
        <w:t xml:space="preserve">, ascendiendo en teleférico a los Alpes suizos. Saldremos bordeando los Alpes hacia </w:t>
      </w:r>
      <w:r>
        <w:rPr>
          <w:rFonts w:ascii="Times New Roman" w:eastAsia="Times New Roman" w:hAnsi="Times New Roman" w:cs="Times New Roman"/>
          <w:b/>
          <w:color w:val="000000"/>
        </w:rPr>
        <w:t>Vaduz</w:t>
      </w:r>
      <w:r>
        <w:rPr>
          <w:rFonts w:ascii="Times New Roman" w:eastAsia="Times New Roman" w:hAnsi="Times New Roman" w:cs="Times New Roman"/>
          <w:color w:val="000000"/>
        </w:rPr>
        <w:t xml:space="preserve">, capital del principado de Liechtenstein. Tras una breve parada, salida hacia la ciudad de </w:t>
      </w:r>
      <w:r>
        <w:rPr>
          <w:rFonts w:ascii="Times New Roman" w:eastAsia="Times New Roman" w:hAnsi="Times New Roman" w:cs="Times New Roman"/>
          <w:b/>
          <w:color w:val="000000"/>
        </w:rPr>
        <w:t>Múnich</w:t>
      </w:r>
      <w:r>
        <w:rPr>
          <w:rFonts w:ascii="Times New Roman" w:eastAsia="Times New Roman" w:hAnsi="Times New Roman" w:cs="Times New Roman"/>
          <w:color w:val="000000"/>
        </w:rPr>
        <w:t xml:space="preserve">. Llegada al hotel y alojamiento. </w:t>
      </w:r>
    </w:p>
    <w:p w14:paraId="1B1D60BD"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114EAA2"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10: MÚNICH • INNSBRUCK • VERONA • VENECIA (domingo) 550 km</w:t>
      </w:r>
    </w:p>
    <w:p w14:paraId="2A7A16A1"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ciudad de </w:t>
      </w:r>
      <w:r>
        <w:rPr>
          <w:rFonts w:ascii="Times New Roman" w:eastAsia="Times New Roman" w:hAnsi="Times New Roman" w:cs="Times New Roman"/>
          <w:b/>
          <w:color w:val="000000"/>
        </w:rPr>
        <w:t>Innsbruck</w:t>
      </w:r>
      <w:r>
        <w:rPr>
          <w:rFonts w:ascii="Times New Roman" w:eastAsia="Times New Roman" w:hAnsi="Times New Roman" w:cs="Times New Roman"/>
          <w:color w:val="000000"/>
        </w:rPr>
        <w:t xml:space="preserve"> donde disfrutaremos de tiempo libre, para conocer el </w:t>
      </w:r>
      <w:r>
        <w:rPr>
          <w:rFonts w:ascii="Times New Roman" w:eastAsia="Times New Roman" w:hAnsi="Times New Roman" w:cs="Times New Roman"/>
          <w:b/>
          <w:color w:val="000000"/>
        </w:rPr>
        <w:t>Tejadito de Oro</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María </w:t>
      </w:r>
      <w:proofErr w:type="spellStart"/>
      <w:r>
        <w:rPr>
          <w:rFonts w:ascii="Times New Roman" w:eastAsia="Times New Roman" w:hAnsi="Times New Roman" w:cs="Times New Roman"/>
          <w:b/>
          <w:color w:val="000000"/>
        </w:rPr>
        <w:t>Theresien</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Strasse</w:t>
      </w:r>
      <w:proofErr w:type="spellEnd"/>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Columna de Santa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Ana</w:t>
      </w:r>
      <w:r>
        <w:rPr>
          <w:rFonts w:ascii="Times New Roman" w:eastAsia="Times New Roman" w:hAnsi="Times New Roman" w:cs="Times New Roman"/>
          <w:color w:val="000000"/>
        </w:rPr>
        <w:t xml:space="preserve">, etc. A continuación, salida hacia la frontera con Italia, </w:t>
      </w:r>
      <w:r>
        <w:rPr>
          <w:rFonts w:ascii="Times New Roman" w:eastAsia="Times New Roman" w:hAnsi="Times New Roman" w:cs="Times New Roman"/>
          <w:color w:val="000000"/>
        </w:rPr>
        <w:lastRenderedPageBreak/>
        <w:t xml:space="preserve">llegaremos a la romántica y medieval ciudad de </w:t>
      </w:r>
      <w:r>
        <w:rPr>
          <w:rFonts w:ascii="Times New Roman" w:eastAsia="Times New Roman" w:hAnsi="Times New Roman" w:cs="Times New Roman"/>
          <w:b/>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color w:val="000000"/>
        </w:rPr>
        <w:t>Casa de Julieta</w:t>
      </w:r>
      <w:r>
        <w:rPr>
          <w:rFonts w:ascii="Times New Roman" w:eastAsia="Times New Roman" w:hAnsi="Times New Roman" w:cs="Times New Roman"/>
          <w:color w:val="000000"/>
        </w:rPr>
        <w:t>. Posibilidad de realizar la</w:t>
      </w:r>
      <w:r>
        <w:rPr>
          <w:rFonts w:ascii="Times New Roman" w:eastAsia="Times New Roman" w:hAnsi="Times New Roman" w:cs="Times New Roman"/>
          <w:b/>
          <w:color w:val="000000"/>
        </w:rPr>
        <w:t xml:space="preserve"> (opcional) visita de la ciudad</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color w:val="000000"/>
        </w:rPr>
        <w:t>Venecia</w:t>
      </w:r>
      <w:r>
        <w:rPr>
          <w:rFonts w:ascii="Times New Roman" w:eastAsia="Times New Roman" w:hAnsi="Times New Roman" w:cs="Times New Roman"/>
          <w:color w:val="000000"/>
        </w:rPr>
        <w:t>. Llegada y alojamiento.</w:t>
      </w:r>
    </w:p>
    <w:p w14:paraId="28C2E6CC"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81CDE73"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11: VENECIA • FLORENCIA (lunes) 260 km</w:t>
      </w:r>
    </w:p>
    <w:p w14:paraId="668EC069"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cuyas características la convierten en única y exclusiva. Tiempo libre para recorrer el </w:t>
      </w:r>
      <w:r>
        <w:rPr>
          <w:rFonts w:ascii="Times New Roman" w:eastAsia="Times New Roman" w:hAnsi="Times New Roman" w:cs="Times New Roman"/>
          <w:b/>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joya de la arquitectura, que nos muestra el esplendor vivido en esta ciudad. Para los que gusten, organizaremos una </w:t>
      </w:r>
      <w:r>
        <w:rPr>
          <w:rFonts w:ascii="Times New Roman" w:eastAsia="Times New Roman" w:hAnsi="Times New Roman" w:cs="Times New Roman"/>
          <w:b/>
          <w:color w:val="000000"/>
        </w:rPr>
        <w:t>serenata musical en góndolas (opcional)</w:t>
      </w:r>
      <w:r>
        <w:rPr>
          <w:rFonts w:ascii="Times New Roman" w:eastAsia="Times New Roman" w:hAnsi="Times New Roman" w:cs="Times New Roman"/>
          <w:color w:val="000000"/>
        </w:rPr>
        <w:t xml:space="preserve">. Más tarde, salida hacia la autopista para atravesar los Apeninos y llegar a la ciudad de </w:t>
      </w:r>
      <w:r>
        <w:rPr>
          <w:rFonts w:ascii="Times New Roman" w:eastAsia="Times New Roman" w:hAnsi="Times New Roman" w:cs="Times New Roman"/>
          <w:b/>
          <w:color w:val="000000"/>
        </w:rPr>
        <w:t>Florencia</w:t>
      </w:r>
      <w:r>
        <w:rPr>
          <w:rFonts w:ascii="Times New Roman" w:eastAsia="Times New Roman" w:hAnsi="Times New Roman" w:cs="Times New Roman"/>
          <w:color w:val="000000"/>
        </w:rPr>
        <w:t xml:space="preserve">. Alojamiento. </w:t>
      </w:r>
    </w:p>
    <w:p w14:paraId="0D7865CC"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EE5FAEE"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12: FLORENCIA • ASÍS • ROMA (martes) 350 km</w:t>
      </w:r>
    </w:p>
    <w:p w14:paraId="37D862AA"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visita a pie donde contemplaremos la </w:t>
      </w:r>
      <w:r>
        <w:rPr>
          <w:rFonts w:ascii="Times New Roman" w:eastAsia="Times New Roman" w:hAnsi="Times New Roman" w:cs="Times New Roman"/>
          <w:b/>
          <w:color w:val="000000"/>
        </w:rPr>
        <w:t xml:space="preserve">Catedral de Santa María del Fiore </w:t>
      </w:r>
      <w:r>
        <w:rPr>
          <w:rFonts w:ascii="Times New Roman" w:eastAsia="Times New Roman" w:hAnsi="Times New Roman" w:cs="Times New Roman"/>
          <w:color w:val="000000"/>
        </w:rPr>
        <w:t xml:space="preserve">y su inconfundible </w:t>
      </w:r>
      <w:r>
        <w:rPr>
          <w:rFonts w:ascii="Times New Roman" w:eastAsia="Times New Roman" w:hAnsi="Times New Roman" w:cs="Times New Roman"/>
          <w:b/>
          <w:color w:val="000000"/>
        </w:rPr>
        <w:t xml:space="preserve">Campanario </w:t>
      </w:r>
      <w:r>
        <w:rPr>
          <w:rFonts w:ascii="Times New Roman" w:eastAsia="Times New Roman" w:hAnsi="Times New Roman" w:cs="Times New Roman"/>
          <w:color w:val="000000"/>
        </w:rPr>
        <w:t xml:space="preserve">de Giotto. Disfrutaremos del </w:t>
      </w:r>
      <w:r>
        <w:rPr>
          <w:rFonts w:ascii="Times New Roman" w:eastAsia="Times New Roman" w:hAnsi="Times New Roman" w:cs="Times New Roman"/>
          <w:b/>
          <w:color w:val="000000"/>
        </w:rPr>
        <w:t xml:space="preserve">Baptisterio </w:t>
      </w:r>
      <w:r>
        <w:rPr>
          <w:rFonts w:ascii="Times New Roman" w:eastAsia="Times New Roman" w:hAnsi="Times New Roman" w:cs="Times New Roman"/>
          <w:color w:val="000000"/>
        </w:rPr>
        <w:t xml:space="preserve">y sus </w:t>
      </w:r>
      <w:r>
        <w:rPr>
          <w:rFonts w:ascii="Times New Roman" w:eastAsia="Times New Roman" w:hAnsi="Times New Roman" w:cs="Times New Roman"/>
          <w:b/>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color w:val="000000"/>
        </w:rPr>
        <w:t xml:space="preserve">Ponte Vecchio </w:t>
      </w:r>
      <w:r>
        <w:rPr>
          <w:rFonts w:ascii="Times New Roman" w:eastAsia="Times New Roman" w:hAnsi="Times New Roman" w:cs="Times New Roman"/>
          <w:color w:val="000000"/>
        </w:rPr>
        <w:t xml:space="preserve">y llegaremos hasta la </w:t>
      </w:r>
      <w:r>
        <w:rPr>
          <w:rFonts w:ascii="Times New Roman" w:eastAsia="Times New Roman" w:hAnsi="Times New Roman" w:cs="Times New Roman"/>
          <w:b/>
          <w:color w:val="000000"/>
        </w:rPr>
        <w:t xml:space="preserve">Plaza de la Santa Croce </w:t>
      </w:r>
      <w:r>
        <w:rPr>
          <w:rFonts w:ascii="Times New Roman" w:eastAsia="Times New Roman" w:hAnsi="Times New Roman" w:cs="Times New Roman"/>
          <w:color w:val="000000"/>
        </w:rPr>
        <w:t xml:space="preserve">para admirar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Continuación hacia </w:t>
      </w:r>
      <w:r>
        <w:rPr>
          <w:rFonts w:ascii="Times New Roman" w:eastAsia="Times New Roman" w:hAnsi="Times New Roman" w:cs="Times New Roman"/>
          <w:b/>
          <w:color w:val="000000"/>
        </w:rPr>
        <w:t>Asís</w:t>
      </w:r>
      <w:r>
        <w:rPr>
          <w:rFonts w:ascii="Times New Roman" w:eastAsia="Times New Roman" w:hAnsi="Times New Roman" w:cs="Times New Roman"/>
          <w:color w:val="000000"/>
        </w:rPr>
        <w:t xml:space="preserve">, ciudad amurallada donde dispondremos de tiempo libre para visitar la </w:t>
      </w:r>
      <w:r>
        <w:rPr>
          <w:rFonts w:ascii="Times New Roman" w:eastAsia="Times New Roman" w:hAnsi="Times New Roman" w:cs="Times New Roman"/>
          <w:b/>
          <w:color w:val="000000"/>
        </w:rPr>
        <w:t>Basílica de San Francisco</w:t>
      </w:r>
      <w:r>
        <w:rPr>
          <w:rFonts w:ascii="Times New Roman" w:eastAsia="Times New Roman" w:hAnsi="Times New Roman" w:cs="Times New Roman"/>
          <w:color w:val="000000"/>
        </w:rPr>
        <w:t xml:space="preserve"> antes de proseguir nuestro viaje hacia </w:t>
      </w:r>
      <w:r>
        <w:rPr>
          <w:rFonts w:ascii="Times New Roman" w:eastAsia="Times New Roman" w:hAnsi="Times New Roman" w:cs="Times New Roman"/>
          <w:b/>
          <w:color w:val="000000"/>
        </w:rPr>
        <w:t>Roma</w:t>
      </w:r>
      <w:r>
        <w:rPr>
          <w:rFonts w:ascii="Times New Roman" w:eastAsia="Times New Roman" w:hAnsi="Times New Roman" w:cs="Times New Roman"/>
          <w:color w:val="000000"/>
        </w:rPr>
        <w:t>. Llegada y alojamiento.</w:t>
      </w:r>
    </w:p>
    <w:p w14:paraId="034DE44F"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E3C684A"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13: ROMA (miércoles)</w:t>
      </w:r>
    </w:p>
    <w:p w14:paraId="52B5FE26" w14:textId="19F835A1" w:rsidR="001E134F" w:rsidRPr="00821954" w:rsidRDefault="00821954" w:rsidP="00821954">
      <w:pPr>
        <w:jc w:val="both"/>
        <w:rPr>
          <w:rFonts w:ascii="Times New Roman" w:eastAsia="Times New Roman" w:hAnsi="Times New Roman" w:cs="Times New Roman"/>
          <w:color w:val="000000"/>
        </w:rPr>
      </w:pPr>
      <w:bookmarkStart w:id="1" w:name="_heading=h.2et92p0" w:colFirst="0" w:colLast="0"/>
      <w:bookmarkStart w:id="2" w:name="_heading=h.tyjcwt" w:colFirst="0" w:colLast="0"/>
      <w:bookmarkEnd w:id="1"/>
      <w:bookmarkEnd w:id="2"/>
      <w:r>
        <w:rPr>
          <w:rFonts w:ascii="Times New Roman" w:eastAsia="Times New Roman" w:hAnsi="Times New Roman" w:cs="Times New Roman"/>
          <w:color w:val="000000"/>
        </w:rPr>
        <w:t xml:space="preserve">Después del desayuno realizaremos la visita de la ciudad. Admiraremos la inconfundible figura del </w:t>
      </w:r>
      <w:r>
        <w:rPr>
          <w:rFonts w:ascii="Times New Roman" w:eastAsia="Times New Roman" w:hAnsi="Times New Roman" w:cs="Times New Roman"/>
          <w:b/>
          <w:bCs/>
          <w:color w:val="000000"/>
        </w:rPr>
        <w:t>Anfiteatro Flavio</w:t>
      </w:r>
      <w:r>
        <w:rPr>
          <w:rFonts w:ascii="Times New Roman" w:eastAsia="Times New Roman" w:hAnsi="Times New Roman" w:cs="Times New Roman"/>
          <w:color w:val="000000"/>
        </w:rPr>
        <w:t>, más conocido como “</w:t>
      </w:r>
      <w:r>
        <w:rPr>
          <w:rFonts w:ascii="Times New Roman" w:eastAsia="Times New Roman" w:hAnsi="Times New Roman" w:cs="Times New Roman"/>
          <w:b/>
          <w:bCs/>
          <w:color w:val="000000"/>
        </w:rPr>
        <w:t>El Coliseo</w:t>
      </w:r>
      <w:r>
        <w:rPr>
          <w:rFonts w:ascii="Times New Roman" w:eastAsia="Times New Roman" w:hAnsi="Times New Roman" w:cs="Times New Roman"/>
          <w:color w:val="000000"/>
        </w:rPr>
        <w:t xml:space="preserve">”. Pasaremos también por el </w:t>
      </w:r>
      <w:r>
        <w:rPr>
          <w:rFonts w:ascii="Times New Roman" w:eastAsia="Times New Roman" w:hAnsi="Times New Roman" w:cs="Times New Roman"/>
          <w:b/>
          <w:bCs/>
          <w:color w:val="000000"/>
        </w:rPr>
        <w:t>Circo Máximo</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patriarcal </w:t>
      </w:r>
      <w:r>
        <w:rPr>
          <w:rFonts w:ascii="Times New Roman" w:eastAsia="Times New Roman" w:hAnsi="Times New Roman" w:cs="Times New Roman"/>
          <w:b/>
          <w:bCs/>
          <w:color w:val="000000"/>
        </w:rPr>
        <w:t>de Santa María 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Mayor</w:t>
      </w:r>
      <w:r>
        <w:rPr>
          <w:rFonts w:ascii="Times New Roman" w:eastAsia="Times New Roman" w:hAnsi="Times New Roman" w:cs="Times New Roman"/>
          <w:color w:val="000000"/>
        </w:rPr>
        <w:t xml:space="preserve">. A continuación, atravesando el río Tíber, llegaremos al </w:t>
      </w:r>
      <w:r>
        <w:rPr>
          <w:rFonts w:ascii="Times New Roman" w:eastAsia="Times New Roman" w:hAnsi="Times New Roman" w:cs="Times New Roman"/>
          <w:b/>
          <w:bCs/>
          <w:color w:val="000000"/>
        </w:rPr>
        <w:t>Vaticano</w:t>
      </w:r>
      <w:r>
        <w:rPr>
          <w:rFonts w:ascii="Times New Roman" w:eastAsia="Times New Roman" w:hAnsi="Times New Roman" w:cs="Times New Roman"/>
          <w:color w:val="000000"/>
        </w:rPr>
        <w:t xml:space="preserve">. Tiempo libre. A continuación, les propondremos la excursión opcional a la </w:t>
      </w:r>
      <w:r>
        <w:rPr>
          <w:rFonts w:ascii="Times New Roman" w:eastAsia="Times New Roman" w:hAnsi="Times New Roman" w:cs="Times New Roman"/>
          <w:b/>
          <w:bCs/>
          <w:color w:val="000000"/>
        </w:rPr>
        <w:t>Roma Barroca</w:t>
      </w:r>
      <w:r>
        <w:rPr>
          <w:rFonts w:ascii="Times New Roman" w:eastAsia="Times New Roman" w:hAnsi="Times New Roman" w:cs="Times New Roman"/>
          <w:color w:val="000000"/>
        </w:rPr>
        <w:t xml:space="preserve">, descendiendo del bus cerca del </w:t>
      </w:r>
      <w:r>
        <w:rPr>
          <w:rFonts w:ascii="Times New Roman" w:eastAsia="Times New Roman" w:hAnsi="Times New Roman" w:cs="Times New Roman"/>
          <w:b/>
          <w:bCs/>
          <w:color w:val="000000"/>
        </w:rPr>
        <w:t>Coliseo</w:t>
      </w:r>
      <w:r>
        <w:rPr>
          <w:rFonts w:ascii="Times New Roman" w:eastAsia="Times New Roman" w:hAnsi="Times New Roman" w:cs="Times New Roman"/>
          <w:color w:val="000000"/>
        </w:rPr>
        <w:t xml:space="preserve"> para admirar esta obra incomparable con 2000 años de historia. Tras las explicaciones de nuestro guía y del tiempo libre para tomar las mejores fotos de recuerdo, pasearemos hasta la </w:t>
      </w:r>
      <w:r>
        <w:rPr>
          <w:rFonts w:ascii="Times New Roman" w:eastAsia="Times New Roman" w:hAnsi="Times New Roman" w:cs="Times New Roman"/>
          <w:b/>
          <w:bCs/>
          <w:color w:val="000000"/>
        </w:rPr>
        <w:t>Fontana de Trevi</w:t>
      </w:r>
      <w:r>
        <w:rPr>
          <w:rFonts w:ascii="Times New Roman" w:eastAsia="Times New Roman" w:hAnsi="Times New Roman" w:cs="Times New Roman"/>
          <w:color w:val="000000"/>
        </w:rPr>
        <w:t xml:space="preserve">. Descubriremos el </w:t>
      </w:r>
      <w:r>
        <w:rPr>
          <w:rFonts w:ascii="Times New Roman" w:eastAsia="Times New Roman" w:hAnsi="Times New Roman" w:cs="Times New Roman"/>
          <w:b/>
          <w:bCs/>
          <w:color w:val="000000"/>
        </w:rPr>
        <w:t>Panteón de Agripa</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 xml:space="preserve">Plaza </w:t>
      </w:r>
      <w:proofErr w:type="spellStart"/>
      <w:r>
        <w:rPr>
          <w:rFonts w:ascii="Times New Roman" w:eastAsia="Times New Roman" w:hAnsi="Times New Roman" w:cs="Times New Roman"/>
          <w:b/>
          <w:bCs/>
          <w:color w:val="000000"/>
        </w:rPr>
        <w:t>Navona</w:t>
      </w:r>
      <w:proofErr w:type="spellEnd"/>
      <w:r>
        <w:rPr>
          <w:rFonts w:ascii="Times New Roman" w:eastAsia="Times New Roman" w:hAnsi="Times New Roman" w:cs="Times New Roman"/>
          <w:color w:val="000000"/>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Pr>
          <w:rFonts w:ascii="Times New Roman" w:eastAsia="Times New Roman" w:hAnsi="Times New Roman" w:cs="Times New Roman"/>
          <w:b/>
          <w:bCs/>
          <w:color w:val="000000"/>
        </w:rPr>
        <w:t>Museos Vaticanos</w:t>
      </w:r>
      <w:r>
        <w:rPr>
          <w:rFonts w:ascii="Times New Roman" w:eastAsia="Times New Roman" w:hAnsi="Times New Roman" w:cs="Times New Roman"/>
          <w:color w:val="000000"/>
        </w:rPr>
        <w:t xml:space="preserve">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hasta llegar a la </w:t>
      </w:r>
      <w:r>
        <w:rPr>
          <w:rFonts w:ascii="Times New Roman" w:eastAsia="Times New Roman" w:hAnsi="Times New Roman" w:cs="Times New Roman"/>
          <w:b/>
          <w:bCs/>
          <w:color w:val="000000"/>
        </w:rPr>
        <w:t>Capilla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Sixtina</w:t>
      </w:r>
      <w:r>
        <w:rPr>
          <w:rFonts w:ascii="Times New Roman" w:eastAsia="Times New Roman" w:hAnsi="Times New Roman" w:cs="Times New Roman"/>
          <w:color w:val="000000"/>
        </w:rPr>
        <w:t xml:space="preserve">. Admiraremos los dos momentos de </w:t>
      </w:r>
      <w:r>
        <w:rPr>
          <w:rFonts w:ascii="Times New Roman" w:eastAsia="Times New Roman" w:hAnsi="Times New Roman" w:cs="Times New Roman"/>
          <w:b/>
          <w:bCs/>
          <w:color w:val="000000"/>
        </w:rPr>
        <w:t>Miguel Ángel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Bóveda</w:t>
      </w:r>
      <w:r>
        <w:rPr>
          <w:rFonts w:ascii="Times New Roman" w:eastAsia="Times New Roman" w:hAnsi="Times New Roman" w:cs="Times New Roman"/>
          <w:color w:val="000000"/>
        </w:rPr>
        <w:t xml:space="preserve"> (con 33 años) y </w:t>
      </w:r>
      <w:r>
        <w:rPr>
          <w:rFonts w:ascii="Times New Roman" w:eastAsia="Times New Roman" w:hAnsi="Times New Roman" w:cs="Times New Roman"/>
          <w:b/>
          <w:bCs/>
          <w:color w:val="000000"/>
        </w:rPr>
        <w:t>El Juicio Final</w:t>
      </w:r>
      <w:r>
        <w:rPr>
          <w:rFonts w:ascii="Times New Roman" w:eastAsia="Times New Roman" w:hAnsi="Times New Roman" w:cs="Times New Roman"/>
          <w:color w:val="000000"/>
        </w:rPr>
        <w:t xml:space="preserve"> (ya con 60 años). Alojamiento.</w:t>
      </w:r>
    </w:p>
    <w:p w14:paraId="2AE3DBB0"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14: ROMA (jueves)</w:t>
      </w:r>
    </w:p>
    <w:p w14:paraId="026FA74A"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color w:val="000000"/>
        </w:rPr>
        <w:t>Nápoles y Capri</w:t>
      </w:r>
      <w:r>
        <w:rPr>
          <w:rFonts w:ascii="Times New Roman" w:eastAsia="Times New Roman" w:hAnsi="Times New Roman" w:cs="Times New Roman"/>
          <w:color w:val="000000"/>
        </w:rPr>
        <w:t xml:space="preserve"> o </w:t>
      </w:r>
      <w:r>
        <w:rPr>
          <w:rFonts w:ascii="Times New Roman" w:eastAsia="Times New Roman" w:hAnsi="Times New Roman" w:cs="Times New Roman"/>
          <w:b/>
          <w:color w:val="000000"/>
        </w:rPr>
        <w:t>Nápoles y Pompeya</w:t>
      </w:r>
      <w:r>
        <w:rPr>
          <w:rFonts w:ascii="Times New Roman" w:eastAsia="Times New Roman" w:hAnsi="Times New Roman" w:cs="Times New Roman"/>
          <w:color w:val="000000"/>
        </w:rPr>
        <w:t xml:space="preserve"> (de acuerdo a la temporada). Alojamiento.</w:t>
      </w:r>
    </w:p>
    <w:p w14:paraId="107165C7"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95A36FE"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15: ROMA </w:t>
      </w:r>
    </w:p>
    <w:p w14:paraId="44FCABDA"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de Roma para tomar vuelo (no incluido) a su próximo destino.</w:t>
      </w:r>
    </w:p>
    <w:p w14:paraId="2C59B485"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6F227E"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¡FIN DE LOS SERVICIOS!</w:t>
      </w:r>
    </w:p>
    <w:p w14:paraId="2A8AFCE3" w14:textId="77777777" w:rsidR="001E134F" w:rsidRDefault="001E134F">
      <w:pPr>
        <w:pBdr>
          <w:top w:val="nil"/>
          <w:left w:val="nil"/>
          <w:bottom w:val="single" w:sz="12" w:space="1" w:color="000000"/>
          <w:right w:val="nil"/>
          <w:between w:val="nil"/>
        </w:pBdr>
        <w:jc w:val="center"/>
        <w:rPr>
          <w:rFonts w:ascii="Times New Roman" w:eastAsia="Times New Roman" w:hAnsi="Times New Roman" w:cs="Times New Roman"/>
          <w:b/>
        </w:rPr>
      </w:pPr>
    </w:p>
    <w:p w14:paraId="765BEE39"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b/>
          <w:color w:val="000000"/>
        </w:rPr>
      </w:pPr>
      <w:bookmarkStart w:id="3" w:name="_heading=h.1q1gkv9p0bk" w:colFirst="0" w:colLast="0"/>
      <w:bookmarkEnd w:id="3"/>
      <w:r>
        <w:rPr>
          <w:rFonts w:ascii="Times New Roman" w:eastAsia="Times New Roman" w:hAnsi="Times New Roman" w:cs="Times New Roman"/>
          <w:b/>
          <w:color w:val="000000"/>
        </w:rPr>
        <w:t>Servicios incluidos:</w:t>
      </w:r>
    </w:p>
    <w:p w14:paraId="3FCEECC1" w14:textId="77777777" w:rsidR="001E134F" w:rsidRDefault="00D12B7A">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Alojamiento 2 noches en Londres, 3 noches en París, 1 noche en Frankfurt, 1 noche en Zúrich, 1 noche Múnich, 1 noche en Venecia, 1 noche en Florencia y 3 noches en Roma, en hoteles de categoría turista mencionados o similares. </w:t>
      </w:r>
    </w:p>
    <w:p w14:paraId="005D7F42" w14:textId="77777777" w:rsidR="001E134F" w:rsidRDefault="00D12B7A">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1DE7C3F8" w14:textId="77777777" w:rsidR="001E134F" w:rsidRDefault="00D12B7A">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Traslado Aeropuerto Internacional de Londres Heathrow – hotel previsto o similar en Londres, en horario diurno y en servicio compartido. </w:t>
      </w:r>
    </w:p>
    <w:p w14:paraId="5F55D563" w14:textId="77777777" w:rsidR="001E134F" w:rsidRDefault="00D12B7A">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Visitas con guías locales en Londres, París, Florencia y Roma, con guías locales y en servicio compartido.  </w:t>
      </w:r>
    </w:p>
    <w:p w14:paraId="7AE82C73" w14:textId="77777777" w:rsidR="001E134F" w:rsidRDefault="00D12B7A">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Ferry Dover – Calais. </w:t>
      </w:r>
    </w:p>
    <w:p w14:paraId="37FE30CA" w14:textId="77777777" w:rsidR="001E134F" w:rsidRDefault="00D12B7A">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todo el recorrido (se permite 1 maleta de 23 Kg + 1 morral personal de 8 Kg).</w:t>
      </w:r>
    </w:p>
    <w:p w14:paraId="2DA27659" w14:textId="77777777" w:rsidR="001E134F" w:rsidRDefault="00D12B7A">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4CA2FA51" w14:textId="77777777" w:rsidR="001E134F" w:rsidRDefault="00D12B7A">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2369C1EE" w14:textId="77777777" w:rsidR="001E134F" w:rsidRDefault="00D12B7A">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Servicios en compartido. </w:t>
      </w:r>
    </w:p>
    <w:p w14:paraId="2B418C66" w14:textId="77777777" w:rsidR="001E134F" w:rsidRDefault="001E134F">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rPr>
      </w:pPr>
    </w:p>
    <w:p w14:paraId="0CB3DCBB"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no incluidos:</w:t>
      </w:r>
    </w:p>
    <w:p w14:paraId="6B27A3D5" w14:textId="77777777" w:rsidR="001E134F" w:rsidRDefault="00D12B7A">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3 % para pagos realizados a través de PSE, tarjeta de crédito o débito (valores no reembolsables).</w:t>
      </w:r>
    </w:p>
    <w:p w14:paraId="6AC52188" w14:textId="77777777" w:rsidR="001E134F" w:rsidRDefault="00D12B7A">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Tiquetes aéreos, impuestos, tasas o contribuciones que los graven, tales como: IVA, tasa aeroportuaria, impuestos de combustible, tarifa administrativa, impuestos de aeropuertos y salida de los países de origen y destino, otros cargos (sujetos a cambio).</w:t>
      </w:r>
    </w:p>
    <w:p w14:paraId="27A441B0" w14:textId="77777777" w:rsidR="001E134F" w:rsidRDefault="00D12B7A">
      <w:pPr>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Trámite de visado. </w:t>
      </w:r>
    </w:p>
    <w:p w14:paraId="6378CA56" w14:textId="77777777" w:rsidR="001E134F" w:rsidRDefault="00D12B7A">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2BF7376F" w14:textId="77777777" w:rsidR="001E134F" w:rsidRDefault="00D12B7A">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Registro de entrada en hoteles antes de la hora prevista 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m. (Horarios sujetos a cambio sin previo aviso y/o políticas estipuladas por los hoteles).</w:t>
      </w:r>
    </w:p>
    <w:p w14:paraId="46167045" w14:textId="77777777" w:rsidR="001E134F" w:rsidRDefault="00D12B7A">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65DDE3D3" w14:textId="77777777" w:rsidR="001E134F" w:rsidRDefault="00D12B7A">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0C7A10EA" w14:textId="77777777" w:rsidR="001E134F" w:rsidRDefault="00D12B7A">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41E78CC4" w14:textId="77777777" w:rsidR="001E134F" w:rsidRDefault="00D12B7A">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y conductores.</w:t>
      </w:r>
    </w:p>
    <w:p w14:paraId="6B101809" w14:textId="77777777" w:rsidR="001E134F" w:rsidRDefault="00D12B7A">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4" w:name="_heading=h.gjdgxs" w:colFirst="0" w:colLast="0"/>
      <w:bookmarkEnd w:id="4"/>
      <w:r>
        <w:rPr>
          <w:rFonts w:ascii="Times New Roman" w:eastAsia="Times New Roman" w:hAnsi="Times New Roman" w:cs="Times New Roman"/>
          <w:color w:val="000000"/>
        </w:rPr>
        <w:t>Tarjeta de asistencia médica (Consulte con nuestros asesores).</w:t>
      </w:r>
    </w:p>
    <w:p w14:paraId="6377137E" w14:textId="77777777" w:rsidR="001E134F" w:rsidRDefault="00D12B7A">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Suplemento llegando a los aeropuertos de Londres Gatwick / </w:t>
      </w:r>
      <w:proofErr w:type="spellStart"/>
      <w:r>
        <w:rPr>
          <w:rFonts w:ascii="Times New Roman" w:eastAsia="Times New Roman" w:hAnsi="Times New Roman" w:cs="Times New Roman"/>
          <w:color w:val="000000"/>
        </w:rPr>
        <w:t>Luton</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Stansted</w:t>
      </w:r>
      <w:proofErr w:type="spellEnd"/>
      <w:r>
        <w:rPr>
          <w:rFonts w:ascii="Times New Roman" w:eastAsia="Times New Roman" w:hAnsi="Times New Roman" w:cs="Times New Roman"/>
          <w:color w:val="000000"/>
        </w:rPr>
        <w:t>: USD 30 por persona a partir de 2 pasajeros viajando juntos (adulto o niño); pasajero viajando solo el suplemento es de USD 60.</w:t>
      </w:r>
    </w:p>
    <w:p w14:paraId="5DF184AA" w14:textId="77777777" w:rsidR="001E134F" w:rsidRDefault="00D12B7A">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Roma: hotel – aeropuerto en Roma.</w:t>
      </w:r>
    </w:p>
    <w:p w14:paraId="157B6439" w14:textId="714FCE78" w:rsidR="001E134F" w:rsidRDefault="00D12B7A">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1DB0BC12" w14:textId="77777777" w:rsidR="00662C71" w:rsidRDefault="00662C71" w:rsidP="00662C71">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tbl>
      <w:tblPr>
        <w:tblW w:w="7880" w:type="dxa"/>
        <w:jc w:val="center"/>
        <w:tblCellMar>
          <w:left w:w="70" w:type="dxa"/>
          <w:right w:w="70" w:type="dxa"/>
        </w:tblCellMar>
        <w:tblLook w:val="04A0" w:firstRow="1" w:lastRow="0" w:firstColumn="1" w:lastColumn="0" w:noHBand="0" w:noVBand="1"/>
      </w:tblPr>
      <w:tblGrid>
        <w:gridCol w:w="2820"/>
        <w:gridCol w:w="1400"/>
        <w:gridCol w:w="1340"/>
        <w:gridCol w:w="1160"/>
        <w:gridCol w:w="1160"/>
      </w:tblGrid>
      <w:tr w:rsidR="00662C71" w:rsidRPr="00662C71" w14:paraId="5152AAA4" w14:textId="77777777" w:rsidTr="00662C71">
        <w:trPr>
          <w:trHeight w:val="285"/>
          <w:jc w:val="center"/>
        </w:trPr>
        <w:tc>
          <w:tcPr>
            <w:tcW w:w="2820" w:type="dxa"/>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hideMark/>
          </w:tcPr>
          <w:p w14:paraId="10980527" w14:textId="77777777" w:rsidR="00662C71" w:rsidRPr="00662C71" w:rsidRDefault="00662C71" w:rsidP="00662C71">
            <w:pPr>
              <w:spacing w:after="0" w:line="240" w:lineRule="auto"/>
              <w:jc w:val="center"/>
              <w:rPr>
                <w:rFonts w:ascii="Times New Roman" w:eastAsia="Times New Roman" w:hAnsi="Times New Roman" w:cs="Times New Roman"/>
                <w:b/>
                <w:bCs/>
                <w:color w:val="000000"/>
              </w:rPr>
            </w:pPr>
            <w:r w:rsidRPr="00662C71">
              <w:rPr>
                <w:rFonts w:ascii="Times New Roman" w:eastAsia="Times New Roman" w:hAnsi="Times New Roman" w:cs="Times New Roman"/>
                <w:b/>
                <w:bCs/>
                <w:color w:val="000000"/>
              </w:rPr>
              <w:t>Precio por persona, en dólares americanos (USD)</w:t>
            </w:r>
          </w:p>
        </w:tc>
        <w:tc>
          <w:tcPr>
            <w:tcW w:w="140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330A6DF4" w14:textId="62F82820" w:rsidR="00662C71" w:rsidRPr="00662C71" w:rsidRDefault="00662C71" w:rsidP="00662C71">
            <w:pPr>
              <w:spacing w:after="0" w:line="240" w:lineRule="auto"/>
              <w:jc w:val="center"/>
              <w:rPr>
                <w:rFonts w:ascii="Times New Roman" w:eastAsia="Times New Roman" w:hAnsi="Times New Roman" w:cs="Times New Roman"/>
                <w:b/>
                <w:bCs/>
                <w:color w:val="000000"/>
              </w:rPr>
            </w:pPr>
            <w:r w:rsidRPr="00662C71">
              <w:rPr>
                <w:rFonts w:ascii="Times New Roman" w:eastAsia="Times New Roman" w:hAnsi="Times New Roman" w:cs="Times New Roman"/>
                <w:b/>
                <w:bCs/>
                <w:color w:val="000000"/>
              </w:rPr>
              <w:t>Sal. Especial 0</w:t>
            </w:r>
            <w:r w:rsidR="00CD6538">
              <w:rPr>
                <w:rFonts w:ascii="Times New Roman" w:eastAsia="Times New Roman" w:hAnsi="Times New Roman" w:cs="Times New Roman"/>
                <w:b/>
                <w:bCs/>
                <w:color w:val="000000"/>
              </w:rPr>
              <w:t>4</w:t>
            </w:r>
            <w:r w:rsidRPr="00662C71">
              <w:rPr>
                <w:rFonts w:ascii="Times New Roman" w:eastAsia="Times New Roman" w:hAnsi="Times New Roman" w:cs="Times New Roman"/>
                <w:b/>
                <w:bCs/>
                <w:color w:val="000000"/>
              </w:rPr>
              <w:t>Dic</w:t>
            </w:r>
          </w:p>
        </w:tc>
        <w:tc>
          <w:tcPr>
            <w:tcW w:w="134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3228F9BD" w14:textId="77777777" w:rsidR="00662C71" w:rsidRPr="00662C71" w:rsidRDefault="00662C71" w:rsidP="00662C71">
            <w:pPr>
              <w:spacing w:after="0" w:line="240" w:lineRule="auto"/>
              <w:jc w:val="center"/>
              <w:rPr>
                <w:rFonts w:ascii="Times New Roman" w:eastAsia="Times New Roman" w:hAnsi="Times New Roman" w:cs="Times New Roman"/>
                <w:b/>
                <w:bCs/>
                <w:color w:val="000000"/>
              </w:rPr>
            </w:pPr>
            <w:r w:rsidRPr="00662C71">
              <w:rPr>
                <w:rFonts w:ascii="Times New Roman" w:eastAsia="Times New Roman" w:hAnsi="Times New Roman" w:cs="Times New Roman"/>
                <w:b/>
                <w:bCs/>
                <w:color w:val="000000"/>
              </w:rPr>
              <w:t>Baja</w:t>
            </w:r>
          </w:p>
        </w:tc>
        <w:tc>
          <w:tcPr>
            <w:tcW w:w="116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6901A82A" w14:textId="77777777" w:rsidR="00662C71" w:rsidRPr="00662C71" w:rsidRDefault="00662C71" w:rsidP="00662C71">
            <w:pPr>
              <w:spacing w:after="0" w:line="240" w:lineRule="auto"/>
              <w:jc w:val="center"/>
              <w:rPr>
                <w:rFonts w:ascii="Times New Roman" w:eastAsia="Times New Roman" w:hAnsi="Times New Roman" w:cs="Times New Roman"/>
                <w:b/>
                <w:bCs/>
                <w:color w:val="000000"/>
              </w:rPr>
            </w:pPr>
            <w:r w:rsidRPr="00662C71">
              <w:rPr>
                <w:rFonts w:ascii="Times New Roman" w:eastAsia="Times New Roman" w:hAnsi="Times New Roman" w:cs="Times New Roman"/>
                <w:b/>
                <w:bCs/>
                <w:color w:val="000000"/>
              </w:rPr>
              <w:t>Media</w:t>
            </w:r>
          </w:p>
        </w:tc>
        <w:tc>
          <w:tcPr>
            <w:tcW w:w="116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7F9D51A9" w14:textId="77777777" w:rsidR="00662C71" w:rsidRPr="00662C71" w:rsidRDefault="00662C71" w:rsidP="00662C71">
            <w:pPr>
              <w:spacing w:after="0" w:line="240" w:lineRule="auto"/>
              <w:jc w:val="center"/>
              <w:rPr>
                <w:rFonts w:ascii="Times New Roman" w:eastAsia="Times New Roman" w:hAnsi="Times New Roman" w:cs="Times New Roman"/>
                <w:b/>
                <w:bCs/>
                <w:color w:val="000000"/>
              </w:rPr>
            </w:pPr>
            <w:r w:rsidRPr="00662C71">
              <w:rPr>
                <w:rFonts w:ascii="Times New Roman" w:eastAsia="Times New Roman" w:hAnsi="Times New Roman" w:cs="Times New Roman"/>
                <w:b/>
                <w:bCs/>
                <w:color w:val="000000"/>
              </w:rPr>
              <w:t>Alta</w:t>
            </w:r>
          </w:p>
        </w:tc>
      </w:tr>
      <w:tr w:rsidR="00662C71" w:rsidRPr="00662C71" w14:paraId="0D86603A" w14:textId="77777777" w:rsidTr="00662C71">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6B69454B" w14:textId="77777777" w:rsidR="00662C71" w:rsidRPr="00662C71" w:rsidRDefault="00662C71" w:rsidP="00662C71">
            <w:pPr>
              <w:spacing w:after="0" w:line="240" w:lineRule="auto"/>
              <w:jc w:val="center"/>
              <w:rPr>
                <w:rFonts w:ascii="Times New Roman" w:eastAsia="Times New Roman" w:hAnsi="Times New Roman" w:cs="Times New Roman"/>
                <w:color w:val="000000"/>
              </w:rPr>
            </w:pPr>
            <w:r w:rsidRPr="00662C71">
              <w:rPr>
                <w:rFonts w:ascii="Times New Roman" w:eastAsia="Times New Roman" w:hAnsi="Times New Roman" w:cs="Times New Roman"/>
                <w:color w:val="000000"/>
              </w:rPr>
              <w:t>Acomodación Sencilla</w:t>
            </w:r>
          </w:p>
        </w:tc>
        <w:tc>
          <w:tcPr>
            <w:tcW w:w="1400" w:type="dxa"/>
            <w:tcBorders>
              <w:top w:val="nil"/>
              <w:left w:val="nil"/>
              <w:bottom w:val="single" w:sz="4" w:space="0" w:color="000000"/>
              <w:right w:val="single" w:sz="4" w:space="0" w:color="000000"/>
            </w:tcBorders>
            <w:shd w:val="clear" w:color="auto" w:fill="A5C9EB" w:themeFill="text2" w:themeFillTint="40"/>
            <w:vAlign w:val="center"/>
            <w:hideMark/>
          </w:tcPr>
          <w:p w14:paraId="409447C8" w14:textId="77777777" w:rsidR="00662C71" w:rsidRPr="00662C71" w:rsidRDefault="00662C71" w:rsidP="00662C71">
            <w:pPr>
              <w:spacing w:after="0" w:line="240" w:lineRule="auto"/>
              <w:jc w:val="center"/>
              <w:rPr>
                <w:rFonts w:ascii="Times New Roman" w:eastAsia="Times New Roman" w:hAnsi="Times New Roman" w:cs="Times New Roman"/>
                <w:color w:val="000000"/>
              </w:rPr>
            </w:pPr>
            <w:r w:rsidRPr="00662C71">
              <w:rPr>
                <w:rFonts w:ascii="Times New Roman" w:eastAsia="Times New Roman" w:hAnsi="Times New Roman" w:cs="Times New Roman"/>
                <w:color w:val="000000"/>
              </w:rPr>
              <w:t>USD 2.649</w:t>
            </w:r>
          </w:p>
        </w:tc>
        <w:tc>
          <w:tcPr>
            <w:tcW w:w="1340" w:type="dxa"/>
            <w:tcBorders>
              <w:top w:val="nil"/>
              <w:left w:val="nil"/>
              <w:bottom w:val="single" w:sz="4" w:space="0" w:color="000000"/>
              <w:right w:val="single" w:sz="4" w:space="0" w:color="000000"/>
            </w:tcBorders>
            <w:shd w:val="clear" w:color="auto" w:fill="auto"/>
            <w:vAlign w:val="center"/>
            <w:hideMark/>
          </w:tcPr>
          <w:p w14:paraId="13928F1D" w14:textId="77777777" w:rsidR="00662C71" w:rsidRPr="00662C71" w:rsidRDefault="00662C71" w:rsidP="00662C71">
            <w:pPr>
              <w:spacing w:after="0" w:line="240" w:lineRule="auto"/>
              <w:jc w:val="center"/>
              <w:rPr>
                <w:rFonts w:ascii="Times New Roman" w:eastAsia="Times New Roman" w:hAnsi="Times New Roman" w:cs="Times New Roman"/>
                <w:color w:val="00B050"/>
              </w:rPr>
            </w:pPr>
            <w:r w:rsidRPr="00662C71">
              <w:rPr>
                <w:rFonts w:ascii="Times New Roman" w:eastAsia="Times New Roman" w:hAnsi="Times New Roman" w:cs="Times New Roman"/>
                <w:color w:val="00B050"/>
              </w:rPr>
              <w:t>USD 2.767</w:t>
            </w:r>
          </w:p>
        </w:tc>
        <w:tc>
          <w:tcPr>
            <w:tcW w:w="1160" w:type="dxa"/>
            <w:tcBorders>
              <w:top w:val="nil"/>
              <w:left w:val="nil"/>
              <w:bottom w:val="single" w:sz="4" w:space="0" w:color="000000"/>
              <w:right w:val="single" w:sz="4" w:space="0" w:color="000000"/>
            </w:tcBorders>
            <w:shd w:val="clear" w:color="auto" w:fill="auto"/>
            <w:vAlign w:val="center"/>
            <w:hideMark/>
          </w:tcPr>
          <w:p w14:paraId="7888FBA3" w14:textId="77777777" w:rsidR="00662C71" w:rsidRPr="00662C71" w:rsidRDefault="00662C71" w:rsidP="00662C71">
            <w:pPr>
              <w:spacing w:after="0" w:line="240" w:lineRule="auto"/>
              <w:jc w:val="center"/>
              <w:rPr>
                <w:rFonts w:ascii="Times New Roman" w:eastAsia="Times New Roman" w:hAnsi="Times New Roman" w:cs="Times New Roman"/>
                <w:color w:val="FFC000"/>
              </w:rPr>
            </w:pPr>
            <w:r w:rsidRPr="00662C71">
              <w:rPr>
                <w:rFonts w:ascii="Times New Roman" w:eastAsia="Times New Roman" w:hAnsi="Times New Roman" w:cs="Times New Roman"/>
                <w:color w:val="FFC000"/>
              </w:rPr>
              <w:t>USD 2.860</w:t>
            </w:r>
          </w:p>
        </w:tc>
        <w:tc>
          <w:tcPr>
            <w:tcW w:w="1160" w:type="dxa"/>
            <w:tcBorders>
              <w:top w:val="nil"/>
              <w:left w:val="nil"/>
              <w:bottom w:val="single" w:sz="4" w:space="0" w:color="000000"/>
              <w:right w:val="single" w:sz="4" w:space="0" w:color="000000"/>
            </w:tcBorders>
            <w:shd w:val="clear" w:color="auto" w:fill="auto"/>
            <w:vAlign w:val="center"/>
            <w:hideMark/>
          </w:tcPr>
          <w:p w14:paraId="3A2A8D95" w14:textId="77777777" w:rsidR="00662C71" w:rsidRPr="00662C71" w:rsidRDefault="00662C71" w:rsidP="00662C71">
            <w:pPr>
              <w:spacing w:after="0" w:line="240" w:lineRule="auto"/>
              <w:jc w:val="center"/>
              <w:rPr>
                <w:rFonts w:ascii="Times New Roman" w:eastAsia="Times New Roman" w:hAnsi="Times New Roman" w:cs="Times New Roman"/>
                <w:color w:val="000000"/>
              </w:rPr>
            </w:pPr>
            <w:r w:rsidRPr="00662C71">
              <w:rPr>
                <w:rFonts w:ascii="Times New Roman" w:eastAsia="Times New Roman" w:hAnsi="Times New Roman" w:cs="Times New Roman"/>
                <w:color w:val="000000"/>
              </w:rPr>
              <w:t>USD 3.049</w:t>
            </w:r>
          </w:p>
        </w:tc>
      </w:tr>
      <w:tr w:rsidR="00662C71" w:rsidRPr="00662C71" w14:paraId="0E7B1883" w14:textId="77777777" w:rsidTr="00662C71">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77265567" w14:textId="77777777" w:rsidR="00662C71" w:rsidRPr="00662C71" w:rsidRDefault="00662C71" w:rsidP="00662C71">
            <w:pPr>
              <w:spacing w:after="0" w:line="240" w:lineRule="auto"/>
              <w:jc w:val="center"/>
              <w:rPr>
                <w:rFonts w:ascii="Times New Roman" w:eastAsia="Times New Roman" w:hAnsi="Times New Roman" w:cs="Times New Roman"/>
                <w:color w:val="000000"/>
              </w:rPr>
            </w:pPr>
            <w:r w:rsidRPr="00662C71">
              <w:rPr>
                <w:rFonts w:ascii="Times New Roman" w:eastAsia="Times New Roman" w:hAnsi="Times New Roman" w:cs="Times New Roman"/>
                <w:color w:val="000000"/>
              </w:rPr>
              <w:t>Acomodación Doble o triple</w:t>
            </w:r>
          </w:p>
        </w:tc>
        <w:tc>
          <w:tcPr>
            <w:tcW w:w="1400" w:type="dxa"/>
            <w:tcBorders>
              <w:top w:val="nil"/>
              <w:left w:val="nil"/>
              <w:bottom w:val="single" w:sz="4" w:space="0" w:color="000000"/>
              <w:right w:val="single" w:sz="4" w:space="0" w:color="000000"/>
            </w:tcBorders>
            <w:shd w:val="clear" w:color="auto" w:fill="A5C9EB" w:themeFill="text2" w:themeFillTint="40"/>
            <w:vAlign w:val="center"/>
            <w:hideMark/>
          </w:tcPr>
          <w:p w14:paraId="14A74370" w14:textId="77777777" w:rsidR="00662C71" w:rsidRPr="00662C71" w:rsidRDefault="00662C71" w:rsidP="00662C71">
            <w:pPr>
              <w:spacing w:after="0" w:line="240" w:lineRule="auto"/>
              <w:jc w:val="center"/>
              <w:rPr>
                <w:rFonts w:ascii="Times New Roman" w:eastAsia="Times New Roman" w:hAnsi="Times New Roman" w:cs="Times New Roman"/>
                <w:color w:val="000000"/>
              </w:rPr>
            </w:pPr>
            <w:r w:rsidRPr="00662C71">
              <w:rPr>
                <w:rFonts w:ascii="Times New Roman" w:eastAsia="Times New Roman" w:hAnsi="Times New Roman" w:cs="Times New Roman"/>
                <w:color w:val="000000"/>
              </w:rPr>
              <w:t>USD 1.789</w:t>
            </w:r>
          </w:p>
        </w:tc>
        <w:tc>
          <w:tcPr>
            <w:tcW w:w="1340" w:type="dxa"/>
            <w:tcBorders>
              <w:top w:val="nil"/>
              <w:left w:val="nil"/>
              <w:bottom w:val="single" w:sz="4" w:space="0" w:color="000000"/>
              <w:right w:val="single" w:sz="4" w:space="0" w:color="000000"/>
            </w:tcBorders>
            <w:shd w:val="clear" w:color="auto" w:fill="auto"/>
            <w:vAlign w:val="center"/>
            <w:hideMark/>
          </w:tcPr>
          <w:p w14:paraId="6FD2CC44" w14:textId="77777777" w:rsidR="00662C71" w:rsidRPr="00662C71" w:rsidRDefault="00662C71" w:rsidP="00662C71">
            <w:pPr>
              <w:spacing w:after="0" w:line="240" w:lineRule="auto"/>
              <w:jc w:val="center"/>
              <w:rPr>
                <w:rFonts w:ascii="Times New Roman" w:eastAsia="Times New Roman" w:hAnsi="Times New Roman" w:cs="Times New Roman"/>
                <w:color w:val="00B050"/>
              </w:rPr>
            </w:pPr>
            <w:r w:rsidRPr="00662C71">
              <w:rPr>
                <w:rFonts w:ascii="Times New Roman" w:eastAsia="Times New Roman" w:hAnsi="Times New Roman" w:cs="Times New Roman"/>
                <w:color w:val="00B050"/>
              </w:rPr>
              <w:t>USD 1.869</w:t>
            </w:r>
          </w:p>
        </w:tc>
        <w:tc>
          <w:tcPr>
            <w:tcW w:w="1160" w:type="dxa"/>
            <w:tcBorders>
              <w:top w:val="nil"/>
              <w:left w:val="nil"/>
              <w:bottom w:val="single" w:sz="4" w:space="0" w:color="000000"/>
              <w:right w:val="single" w:sz="4" w:space="0" w:color="000000"/>
            </w:tcBorders>
            <w:shd w:val="clear" w:color="auto" w:fill="auto"/>
            <w:vAlign w:val="center"/>
            <w:hideMark/>
          </w:tcPr>
          <w:p w14:paraId="04F34FD5" w14:textId="77777777" w:rsidR="00662C71" w:rsidRPr="00662C71" w:rsidRDefault="00662C71" w:rsidP="00662C71">
            <w:pPr>
              <w:spacing w:after="0" w:line="240" w:lineRule="auto"/>
              <w:jc w:val="center"/>
              <w:rPr>
                <w:rFonts w:ascii="Times New Roman" w:eastAsia="Times New Roman" w:hAnsi="Times New Roman" w:cs="Times New Roman"/>
                <w:color w:val="FFC000"/>
              </w:rPr>
            </w:pPr>
            <w:r w:rsidRPr="00662C71">
              <w:rPr>
                <w:rFonts w:ascii="Times New Roman" w:eastAsia="Times New Roman" w:hAnsi="Times New Roman" w:cs="Times New Roman"/>
                <w:color w:val="FFC000"/>
              </w:rPr>
              <w:t>USD 1.945</w:t>
            </w:r>
          </w:p>
        </w:tc>
        <w:tc>
          <w:tcPr>
            <w:tcW w:w="1160" w:type="dxa"/>
            <w:tcBorders>
              <w:top w:val="nil"/>
              <w:left w:val="nil"/>
              <w:bottom w:val="single" w:sz="4" w:space="0" w:color="000000"/>
              <w:right w:val="single" w:sz="4" w:space="0" w:color="000000"/>
            </w:tcBorders>
            <w:shd w:val="clear" w:color="auto" w:fill="auto"/>
            <w:vAlign w:val="center"/>
            <w:hideMark/>
          </w:tcPr>
          <w:p w14:paraId="054A4D10" w14:textId="77777777" w:rsidR="00662C71" w:rsidRPr="00662C71" w:rsidRDefault="00662C71" w:rsidP="00662C71">
            <w:pPr>
              <w:spacing w:after="0" w:line="240" w:lineRule="auto"/>
              <w:jc w:val="center"/>
              <w:rPr>
                <w:rFonts w:ascii="Times New Roman" w:eastAsia="Times New Roman" w:hAnsi="Times New Roman" w:cs="Times New Roman"/>
                <w:color w:val="000000"/>
              </w:rPr>
            </w:pPr>
            <w:r w:rsidRPr="00662C71">
              <w:rPr>
                <w:rFonts w:ascii="Times New Roman" w:eastAsia="Times New Roman" w:hAnsi="Times New Roman" w:cs="Times New Roman"/>
                <w:color w:val="000000"/>
              </w:rPr>
              <w:t>USD 2.035</w:t>
            </w:r>
          </w:p>
        </w:tc>
      </w:tr>
      <w:tr w:rsidR="00662C71" w:rsidRPr="00662C71" w14:paraId="74E03E5D" w14:textId="77777777" w:rsidTr="00662C71">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236807D3" w14:textId="77777777" w:rsidR="00662C71" w:rsidRPr="00662C71" w:rsidRDefault="00662C71" w:rsidP="00662C71">
            <w:pPr>
              <w:spacing w:after="0" w:line="240" w:lineRule="auto"/>
              <w:jc w:val="center"/>
              <w:rPr>
                <w:rFonts w:ascii="Times New Roman" w:eastAsia="Times New Roman" w:hAnsi="Times New Roman" w:cs="Times New Roman"/>
                <w:color w:val="000000"/>
              </w:rPr>
            </w:pPr>
            <w:r w:rsidRPr="00662C71">
              <w:rPr>
                <w:rFonts w:ascii="Times New Roman" w:eastAsia="Times New Roman" w:hAnsi="Times New Roman" w:cs="Times New Roman"/>
                <w:color w:val="000000"/>
              </w:rPr>
              <w:t>Menores 4 a 7 años</w:t>
            </w:r>
          </w:p>
        </w:tc>
        <w:tc>
          <w:tcPr>
            <w:tcW w:w="1400" w:type="dxa"/>
            <w:tcBorders>
              <w:top w:val="nil"/>
              <w:left w:val="nil"/>
              <w:bottom w:val="single" w:sz="4" w:space="0" w:color="000000"/>
              <w:right w:val="single" w:sz="4" w:space="0" w:color="000000"/>
            </w:tcBorders>
            <w:shd w:val="clear" w:color="auto" w:fill="A5C9EB" w:themeFill="text2" w:themeFillTint="40"/>
            <w:vAlign w:val="center"/>
            <w:hideMark/>
          </w:tcPr>
          <w:p w14:paraId="6900DFE6" w14:textId="77777777" w:rsidR="00662C71" w:rsidRPr="00662C71" w:rsidRDefault="00662C71" w:rsidP="00662C71">
            <w:pPr>
              <w:spacing w:after="0" w:line="240" w:lineRule="auto"/>
              <w:jc w:val="center"/>
              <w:rPr>
                <w:rFonts w:ascii="Times New Roman" w:eastAsia="Times New Roman" w:hAnsi="Times New Roman" w:cs="Times New Roman"/>
                <w:color w:val="000000"/>
              </w:rPr>
            </w:pPr>
            <w:r w:rsidRPr="00662C71">
              <w:rPr>
                <w:rFonts w:ascii="Times New Roman" w:eastAsia="Times New Roman" w:hAnsi="Times New Roman" w:cs="Times New Roman"/>
                <w:color w:val="000000"/>
              </w:rPr>
              <w:t>USD 1.431</w:t>
            </w:r>
          </w:p>
        </w:tc>
        <w:tc>
          <w:tcPr>
            <w:tcW w:w="1340" w:type="dxa"/>
            <w:tcBorders>
              <w:top w:val="nil"/>
              <w:left w:val="nil"/>
              <w:bottom w:val="single" w:sz="4" w:space="0" w:color="000000"/>
              <w:right w:val="single" w:sz="4" w:space="0" w:color="000000"/>
            </w:tcBorders>
            <w:shd w:val="clear" w:color="auto" w:fill="auto"/>
            <w:vAlign w:val="center"/>
            <w:hideMark/>
          </w:tcPr>
          <w:p w14:paraId="619A67E0" w14:textId="77777777" w:rsidR="00662C71" w:rsidRPr="00662C71" w:rsidRDefault="00662C71" w:rsidP="00662C71">
            <w:pPr>
              <w:spacing w:after="0" w:line="240" w:lineRule="auto"/>
              <w:jc w:val="center"/>
              <w:rPr>
                <w:rFonts w:ascii="Times New Roman" w:eastAsia="Times New Roman" w:hAnsi="Times New Roman" w:cs="Times New Roman"/>
                <w:color w:val="00B050"/>
              </w:rPr>
            </w:pPr>
            <w:r w:rsidRPr="00662C71">
              <w:rPr>
                <w:rFonts w:ascii="Times New Roman" w:eastAsia="Times New Roman" w:hAnsi="Times New Roman" w:cs="Times New Roman"/>
                <w:color w:val="00B050"/>
              </w:rPr>
              <w:t>USD 1.495</w:t>
            </w:r>
          </w:p>
        </w:tc>
        <w:tc>
          <w:tcPr>
            <w:tcW w:w="1160" w:type="dxa"/>
            <w:tcBorders>
              <w:top w:val="nil"/>
              <w:left w:val="nil"/>
              <w:bottom w:val="single" w:sz="4" w:space="0" w:color="000000"/>
              <w:right w:val="single" w:sz="4" w:space="0" w:color="000000"/>
            </w:tcBorders>
            <w:shd w:val="clear" w:color="auto" w:fill="auto"/>
            <w:vAlign w:val="center"/>
            <w:hideMark/>
          </w:tcPr>
          <w:p w14:paraId="7B8FD6BC" w14:textId="77777777" w:rsidR="00662C71" w:rsidRPr="00662C71" w:rsidRDefault="00662C71" w:rsidP="00662C71">
            <w:pPr>
              <w:spacing w:after="0" w:line="240" w:lineRule="auto"/>
              <w:jc w:val="center"/>
              <w:rPr>
                <w:rFonts w:ascii="Times New Roman" w:eastAsia="Times New Roman" w:hAnsi="Times New Roman" w:cs="Times New Roman"/>
                <w:color w:val="FFC000"/>
              </w:rPr>
            </w:pPr>
            <w:r w:rsidRPr="00662C71">
              <w:rPr>
                <w:rFonts w:ascii="Times New Roman" w:eastAsia="Times New Roman" w:hAnsi="Times New Roman" w:cs="Times New Roman"/>
                <w:color w:val="FFC000"/>
              </w:rPr>
              <w:t>USD 1.556</w:t>
            </w:r>
          </w:p>
        </w:tc>
        <w:tc>
          <w:tcPr>
            <w:tcW w:w="1160" w:type="dxa"/>
            <w:tcBorders>
              <w:top w:val="nil"/>
              <w:left w:val="nil"/>
              <w:bottom w:val="single" w:sz="4" w:space="0" w:color="000000"/>
              <w:right w:val="single" w:sz="4" w:space="0" w:color="000000"/>
            </w:tcBorders>
            <w:shd w:val="clear" w:color="auto" w:fill="auto"/>
            <w:vAlign w:val="center"/>
            <w:hideMark/>
          </w:tcPr>
          <w:p w14:paraId="582DECBF" w14:textId="77777777" w:rsidR="00662C71" w:rsidRPr="00662C71" w:rsidRDefault="00662C71" w:rsidP="00662C71">
            <w:pPr>
              <w:spacing w:after="0" w:line="240" w:lineRule="auto"/>
              <w:jc w:val="center"/>
              <w:rPr>
                <w:rFonts w:ascii="Times New Roman" w:eastAsia="Times New Roman" w:hAnsi="Times New Roman" w:cs="Times New Roman"/>
                <w:color w:val="000000"/>
              </w:rPr>
            </w:pPr>
            <w:r w:rsidRPr="00662C71">
              <w:rPr>
                <w:rFonts w:ascii="Times New Roman" w:eastAsia="Times New Roman" w:hAnsi="Times New Roman" w:cs="Times New Roman"/>
                <w:color w:val="000000"/>
              </w:rPr>
              <w:t>USD 1.628</w:t>
            </w:r>
          </w:p>
        </w:tc>
      </w:tr>
    </w:tbl>
    <w:p w14:paraId="76DF390E" w14:textId="0D11B005" w:rsidR="001E134F" w:rsidRDefault="00D12B7A">
      <w:pPr>
        <w:pBdr>
          <w:top w:val="nil"/>
          <w:left w:val="nil"/>
          <w:bottom w:val="nil"/>
          <w:right w:val="nil"/>
          <w:between w:val="nil"/>
        </w:pBdr>
        <w:jc w:val="both"/>
        <w:rPr>
          <w:rFonts w:ascii="Times New Roman" w:eastAsia="Times New Roman" w:hAnsi="Times New Roman" w:cs="Times New Roman"/>
          <w:i/>
          <w:sz w:val="20"/>
          <w:szCs w:val="20"/>
        </w:rPr>
      </w:pPr>
      <w:bookmarkStart w:id="5" w:name="_heading=h.3znysh7" w:colFirst="0" w:colLast="0"/>
      <w:bookmarkEnd w:id="5"/>
      <w:r>
        <w:rPr>
          <w:rFonts w:ascii="Times New Roman" w:eastAsia="Times New Roman" w:hAnsi="Times New Roman" w:cs="Times New Roman"/>
          <w:i/>
          <w:color w:val="000000"/>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Menores a partir de 8 años pagan tarifa de adulto.</w:t>
      </w:r>
    </w:p>
    <w:tbl>
      <w:tblPr>
        <w:tblStyle w:val="af8"/>
        <w:tblW w:w="80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99"/>
        <w:gridCol w:w="1276"/>
      </w:tblGrid>
      <w:tr w:rsidR="001E134F" w14:paraId="7573A2E4" w14:textId="77777777" w:rsidTr="00B33FBC">
        <w:trPr>
          <w:jc w:val="center"/>
        </w:trPr>
        <w:tc>
          <w:tcPr>
            <w:tcW w:w="8075" w:type="dxa"/>
            <w:gridSpan w:val="2"/>
            <w:shd w:val="clear" w:color="auto" w:fill="A5C9EB" w:themeFill="text2" w:themeFillTint="40"/>
            <w:vAlign w:val="center"/>
          </w:tcPr>
          <w:p w14:paraId="0B3829D5"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persona, en dólares americanos (USD)</w:t>
            </w:r>
          </w:p>
          <w:p w14:paraId="04A97ED7"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Opcional traslado diurno de salida en Roma: hotel – aeropuerto</w:t>
            </w:r>
          </w:p>
        </w:tc>
      </w:tr>
      <w:tr w:rsidR="001E134F" w14:paraId="57937395" w14:textId="77777777">
        <w:trPr>
          <w:jc w:val="center"/>
        </w:trPr>
        <w:tc>
          <w:tcPr>
            <w:tcW w:w="6799" w:type="dxa"/>
          </w:tcPr>
          <w:p w14:paraId="703D0C25"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276" w:type="dxa"/>
            <w:vAlign w:val="center"/>
          </w:tcPr>
          <w:p w14:paraId="7107E970" w14:textId="019E7D45"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USD </w:t>
            </w:r>
            <w:r w:rsidR="00B71C19">
              <w:rPr>
                <w:rFonts w:ascii="Times New Roman" w:eastAsia="Times New Roman" w:hAnsi="Times New Roman" w:cs="Times New Roman"/>
                <w:color w:val="000000"/>
              </w:rPr>
              <w:t>8</w:t>
            </w:r>
            <w:r>
              <w:rPr>
                <w:rFonts w:ascii="Times New Roman" w:eastAsia="Times New Roman" w:hAnsi="Times New Roman" w:cs="Times New Roman"/>
                <w:color w:val="000000"/>
              </w:rPr>
              <w:t>5</w:t>
            </w:r>
          </w:p>
        </w:tc>
      </w:tr>
      <w:tr w:rsidR="001E134F" w14:paraId="65C2BA5A" w14:textId="77777777">
        <w:trPr>
          <w:jc w:val="center"/>
        </w:trPr>
        <w:tc>
          <w:tcPr>
            <w:tcW w:w="6799" w:type="dxa"/>
          </w:tcPr>
          <w:p w14:paraId="4EC60BBF"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276" w:type="dxa"/>
            <w:vAlign w:val="center"/>
          </w:tcPr>
          <w:p w14:paraId="1EBD7874" w14:textId="68005551"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B71C19">
              <w:rPr>
                <w:rFonts w:ascii="Times New Roman" w:eastAsia="Times New Roman" w:hAnsi="Times New Roman" w:cs="Times New Roman"/>
                <w:color w:val="000000"/>
              </w:rPr>
              <w:t>7</w:t>
            </w:r>
            <w:r>
              <w:rPr>
                <w:rFonts w:ascii="Times New Roman" w:eastAsia="Times New Roman" w:hAnsi="Times New Roman" w:cs="Times New Roman"/>
                <w:color w:val="000000"/>
              </w:rPr>
              <w:t>0</w:t>
            </w:r>
          </w:p>
        </w:tc>
      </w:tr>
    </w:tbl>
    <w:p w14:paraId="7A740215" w14:textId="6FD5E05C" w:rsidR="001E134F" w:rsidRDefault="001E134F">
      <w:pPr>
        <w:pBdr>
          <w:top w:val="nil"/>
          <w:left w:val="nil"/>
          <w:bottom w:val="nil"/>
          <w:right w:val="nil"/>
          <w:between w:val="nil"/>
        </w:pBdr>
        <w:jc w:val="both"/>
        <w:rPr>
          <w:rFonts w:ascii="Times New Roman" w:eastAsia="Times New Roman" w:hAnsi="Times New Roman" w:cs="Times New Roman"/>
          <w:i/>
          <w:sz w:val="20"/>
          <w:szCs w:val="20"/>
        </w:rPr>
      </w:pPr>
    </w:p>
    <w:p w14:paraId="7B0D24C0" w14:textId="4247D95A" w:rsidR="00B71C19" w:rsidRDefault="00B71C19">
      <w:pPr>
        <w:pBdr>
          <w:top w:val="nil"/>
          <w:left w:val="nil"/>
          <w:bottom w:val="nil"/>
          <w:right w:val="nil"/>
          <w:between w:val="nil"/>
        </w:pBdr>
        <w:jc w:val="both"/>
        <w:rPr>
          <w:rFonts w:ascii="Times New Roman" w:eastAsia="Times New Roman" w:hAnsi="Times New Roman" w:cs="Times New Roman"/>
          <w:i/>
          <w:sz w:val="20"/>
          <w:szCs w:val="20"/>
        </w:rPr>
      </w:pPr>
    </w:p>
    <w:p w14:paraId="596A386C" w14:textId="77777777" w:rsidR="00B71C19" w:rsidRDefault="00B71C19">
      <w:pPr>
        <w:pBdr>
          <w:top w:val="nil"/>
          <w:left w:val="nil"/>
          <w:bottom w:val="nil"/>
          <w:right w:val="nil"/>
          <w:between w:val="nil"/>
        </w:pBdr>
        <w:jc w:val="both"/>
        <w:rPr>
          <w:rFonts w:ascii="Times New Roman" w:eastAsia="Times New Roman" w:hAnsi="Times New Roman" w:cs="Times New Roman"/>
          <w:i/>
          <w:sz w:val="20"/>
          <w:szCs w:val="20"/>
        </w:rPr>
      </w:pPr>
    </w:p>
    <w:tbl>
      <w:tblPr>
        <w:tblStyle w:val="af9"/>
        <w:tblW w:w="3539" w:type="dxa"/>
        <w:jc w:val="center"/>
        <w:tblInd w:w="0" w:type="dxa"/>
        <w:tblLayout w:type="fixed"/>
        <w:tblLook w:val="0400" w:firstRow="0" w:lastRow="0" w:firstColumn="0" w:lastColumn="0" w:noHBand="0" w:noVBand="1"/>
      </w:tblPr>
      <w:tblGrid>
        <w:gridCol w:w="1555"/>
        <w:gridCol w:w="1984"/>
      </w:tblGrid>
      <w:tr w:rsidR="00B33FBC" w14:paraId="1CBAAD19" w14:textId="77777777" w:rsidTr="00C05690">
        <w:trPr>
          <w:trHeight w:val="57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40D09396" w14:textId="77777777" w:rsidR="00B33FBC" w:rsidRDefault="00B33FBC"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Fechas fijas de salidas desde COLOMBIA:</w:t>
            </w:r>
          </w:p>
        </w:tc>
      </w:tr>
      <w:tr w:rsidR="00B33FBC" w14:paraId="55E7CC63" w14:textId="77777777" w:rsidTr="00C05690">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408F561F" w14:textId="77777777" w:rsidR="00B33FBC" w:rsidRDefault="00B33FBC"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2026</w:t>
            </w:r>
          </w:p>
        </w:tc>
      </w:tr>
      <w:tr w:rsidR="00B33FBC" w14:paraId="4634E2C3" w14:textId="77777777" w:rsidTr="00C0569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3F6E7DD6" w14:textId="77777777" w:rsidR="00B33FBC" w:rsidRDefault="00B33FBC" w:rsidP="00C0569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984" w:type="dxa"/>
            <w:tcBorders>
              <w:top w:val="nil"/>
              <w:left w:val="nil"/>
              <w:bottom w:val="single" w:sz="4" w:space="0" w:color="000000"/>
              <w:right w:val="single" w:sz="4" w:space="0" w:color="000000"/>
            </w:tcBorders>
            <w:shd w:val="clear" w:color="auto" w:fill="auto"/>
            <w:vAlign w:val="center"/>
          </w:tcPr>
          <w:p w14:paraId="0CDE4620" w14:textId="384EDA51" w:rsidR="00B33FBC" w:rsidRDefault="00B33FBC" w:rsidP="00C05690">
            <w:pPr>
              <w:pBdr>
                <w:top w:val="nil"/>
                <w:left w:val="nil"/>
                <w:bottom w:val="nil"/>
                <w:right w:val="nil"/>
                <w:between w:val="nil"/>
              </w:pBdr>
              <w:spacing w:after="0" w:line="240" w:lineRule="auto"/>
              <w:rPr>
                <w:rFonts w:ascii="Times New Roman" w:eastAsia="Times New Roman" w:hAnsi="Times New Roman" w:cs="Times New Roman"/>
                <w:color w:val="000000"/>
              </w:rPr>
            </w:pPr>
            <w:r w:rsidRPr="00A555BC">
              <w:rPr>
                <w:rFonts w:ascii="Times New Roman" w:eastAsia="Times New Roman" w:hAnsi="Times New Roman" w:cs="Times New Roman"/>
                <w:color w:val="FFC000"/>
              </w:rPr>
              <w:t>14, 21, 28.</w:t>
            </w:r>
          </w:p>
        </w:tc>
      </w:tr>
      <w:tr w:rsidR="00B33FBC" w14:paraId="6BBCF133" w14:textId="77777777" w:rsidTr="00C05690">
        <w:trPr>
          <w:trHeight w:val="315"/>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75EC21F6" w14:textId="77777777" w:rsidR="00B33FBC" w:rsidRDefault="00B33FBC" w:rsidP="00C0569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984" w:type="dxa"/>
            <w:tcBorders>
              <w:top w:val="nil"/>
              <w:left w:val="nil"/>
              <w:bottom w:val="single" w:sz="4" w:space="0" w:color="000000"/>
              <w:right w:val="single" w:sz="4" w:space="0" w:color="000000"/>
            </w:tcBorders>
            <w:shd w:val="clear" w:color="auto" w:fill="auto"/>
            <w:vAlign w:val="center"/>
          </w:tcPr>
          <w:p w14:paraId="7EDFD35F" w14:textId="77777777" w:rsidR="00B33FBC" w:rsidRDefault="00B33FBC" w:rsidP="00C0569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4, 11, 18, 25.</w:t>
            </w:r>
          </w:p>
        </w:tc>
      </w:tr>
      <w:tr w:rsidR="00B33FBC" w14:paraId="068B5470" w14:textId="77777777" w:rsidTr="00C0569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4A7E1DF3" w14:textId="77777777" w:rsidR="00B33FBC" w:rsidRDefault="00B33FBC" w:rsidP="00C0569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984" w:type="dxa"/>
            <w:tcBorders>
              <w:top w:val="nil"/>
              <w:left w:val="nil"/>
              <w:bottom w:val="single" w:sz="4" w:space="0" w:color="000000"/>
              <w:right w:val="single" w:sz="4" w:space="0" w:color="000000"/>
            </w:tcBorders>
            <w:shd w:val="clear" w:color="auto" w:fill="auto"/>
            <w:vAlign w:val="center"/>
          </w:tcPr>
          <w:p w14:paraId="634FC6D2" w14:textId="77777777" w:rsidR="00B33FBC" w:rsidRDefault="00B33FBC" w:rsidP="00C0569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2, 9, 16, 23, 30.</w:t>
            </w:r>
          </w:p>
        </w:tc>
      </w:tr>
      <w:tr w:rsidR="00B33FBC" w14:paraId="25FB2B32" w14:textId="77777777" w:rsidTr="00C0569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2A33009D" w14:textId="77777777" w:rsidR="00B33FBC" w:rsidRDefault="00B33FBC" w:rsidP="00C0569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984" w:type="dxa"/>
            <w:tcBorders>
              <w:top w:val="nil"/>
              <w:left w:val="nil"/>
              <w:bottom w:val="single" w:sz="4" w:space="0" w:color="000000"/>
              <w:right w:val="single" w:sz="4" w:space="0" w:color="000000"/>
            </w:tcBorders>
            <w:shd w:val="clear" w:color="auto" w:fill="auto"/>
            <w:vAlign w:val="center"/>
          </w:tcPr>
          <w:p w14:paraId="01AB5C28" w14:textId="77777777" w:rsidR="00B33FBC" w:rsidRPr="0017539E" w:rsidRDefault="00B33FBC" w:rsidP="00C05690">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6, 13, 20, 27.</w:t>
            </w:r>
          </w:p>
        </w:tc>
      </w:tr>
      <w:tr w:rsidR="00B33FBC" w14:paraId="5F15FD9F" w14:textId="77777777" w:rsidTr="00C0569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2FB4EDA4" w14:textId="77777777" w:rsidR="00B33FBC" w:rsidRDefault="00B33FBC" w:rsidP="00C0569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984" w:type="dxa"/>
            <w:tcBorders>
              <w:top w:val="nil"/>
              <w:left w:val="nil"/>
              <w:bottom w:val="single" w:sz="4" w:space="0" w:color="000000"/>
              <w:right w:val="single" w:sz="4" w:space="0" w:color="000000"/>
            </w:tcBorders>
            <w:shd w:val="clear" w:color="auto" w:fill="auto"/>
            <w:vAlign w:val="center"/>
          </w:tcPr>
          <w:p w14:paraId="4B0D7A34" w14:textId="77777777" w:rsidR="00B33FBC" w:rsidRPr="0017539E" w:rsidRDefault="00B33FBC" w:rsidP="00C05690">
            <w:pPr>
              <w:pBdr>
                <w:top w:val="nil"/>
                <w:left w:val="nil"/>
                <w:bottom w:val="nil"/>
                <w:right w:val="nil"/>
                <w:between w:val="nil"/>
              </w:pBdr>
              <w:spacing w:after="0" w:line="240" w:lineRule="auto"/>
              <w:rPr>
                <w:rFonts w:ascii="Times New Roman" w:eastAsia="Times New Roman" w:hAnsi="Times New Roman" w:cs="Times New Roman"/>
                <w:color w:val="FFC000"/>
              </w:rPr>
            </w:pPr>
            <w:r w:rsidRPr="0015509B">
              <w:rPr>
                <w:rFonts w:ascii="Times New Roman" w:eastAsia="Times New Roman" w:hAnsi="Times New Roman" w:cs="Times New Roman"/>
                <w:color w:val="FFC000"/>
                <w:highlight w:val="darkGray"/>
              </w:rPr>
              <w:t>4,</w:t>
            </w:r>
            <w:r>
              <w:rPr>
                <w:rFonts w:ascii="Times New Roman" w:eastAsia="Times New Roman" w:hAnsi="Times New Roman" w:cs="Times New Roman"/>
                <w:color w:val="FFC000"/>
              </w:rPr>
              <w:t xml:space="preserve"> 11, 18, 24*, 31*.</w:t>
            </w:r>
          </w:p>
        </w:tc>
      </w:tr>
      <w:tr w:rsidR="00B33FBC" w14:paraId="130E62A4" w14:textId="77777777" w:rsidTr="00C05690">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69AFA9B5" w14:textId="77777777" w:rsidR="00B33FBC" w:rsidRDefault="00B33FBC"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2027</w:t>
            </w:r>
          </w:p>
        </w:tc>
      </w:tr>
      <w:tr w:rsidR="00B33FBC" w14:paraId="38BCBF85" w14:textId="77777777" w:rsidTr="00C0569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29EAF7E9" w14:textId="77777777" w:rsidR="00B33FBC" w:rsidRDefault="00B33FBC" w:rsidP="00C0569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984" w:type="dxa"/>
            <w:tcBorders>
              <w:top w:val="nil"/>
              <w:left w:val="nil"/>
              <w:bottom w:val="single" w:sz="4" w:space="0" w:color="000000"/>
              <w:right w:val="single" w:sz="4" w:space="0" w:color="000000"/>
            </w:tcBorders>
            <w:shd w:val="clear" w:color="auto" w:fill="auto"/>
            <w:vAlign w:val="center"/>
          </w:tcPr>
          <w:p w14:paraId="36356050" w14:textId="77777777" w:rsidR="00B33FBC" w:rsidRPr="00D51DCC" w:rsidRDefault="00B33FBC" w:rsidP="00C05690">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8, 15, 22, 29.</w:t>
            </w:r>
          </w:p>
        </w:tc>
      </w:tr>
      <w:tr w:rsidR="00B33FBC" w14:paraId="706E4D6D" w14:textId="77777777" w:rsidTr="00C0569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3C0C1EB8" w14:textId="77777777" w:rsidR="00B33FBC" w:rsidRDefault="00B33FBC" w:rsidP="00C0569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984" w:type="dxa"/>
            <w:tcBorders>
              <w:top w:val="nil"/>
              <w:left w:val="nil"/>
              <w:bottom w:val="single" w:sz="4" w:space="0" w:color="000000"/>
              <w:right w:val="single" w:sz="4" w:space="0" w:color="000000"/>
            </w:tcBorders>
            <w:shd w:val="clear" w:color="auto" w:fill="auto"/>
            <w:vAlign w:val="center"/>
          </w:tcPr>
          <w:p w14:paraId="380344AC" w14:textId="77777777" w:rsidR="00B33FBC" w:rsidRPr="00D51DCC" w:rsidRDefault="00B33FBC" w:rsidP="00C05690">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5, 12, 19, 26.</w:t>
            </w:r>
          </w:p>
        </w:tc>
      </w:tr>
      <w:tr w:rsidR="00B33FBC" w14:paraId="6F37A64E" w14:textId="77777777" w:rsidTr="00C0569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529D51B9" w14:textId="77777777" w:rsidR="00B33FBC" w:rsidRDefault="00B33FBC" w:rsidP="00C0569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984" w:type="dxa"/>
            <w:tcBorders>
              <w:top w:val="nil"/>
              <w:left w:val="nil"/>
              <w:bottom w:val="single" w:sz="4" w:space="0" w:color="000000"/>
              <w:right w:val="single" w:sz="4" w:space="0" w:color="000000"/>
            </w:tcBorders>
            <w:shd w:val="clear" w:color="auto" w:fill="auto"/>
            <w:vAlign w:val="center"/>
          </w:tcPr>
          <w:p w14:paraId="7854FB3F" w14:textId="77777777" w:rsidR="00B33FBC" w:rsidRPr="0081165F" w:rsidRDefault="00B33FBC" w:rsidP="00C05690">
            <w:pPr>
              <w:pBdr>
                <w:top w:val="nil"/>
                <w:left w:val="nil"/>
                <w:bottom w:val="nil"/>
                <w:right w:val="nil"/>
                <w:between w:val="nil"/>
              </w:pBd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5, 12, 19, 26.</w:t>
            </w:r>
          </w:p>
        </w:tc>
      </w:tr>
    </w:tbl>
    <w:p w14:paraId="29446B2E" w14:textId="3B1C9D36" w:rsidR="00B33FBC" w:rsidRDefault="00EA54B8" w:rsidP="00EA54B8">
      <w:pPr>
        <w:pBdr>
          <w:top w:val="nil"/>
          <w:left w:val="nil"/>
          <w:bottom w:val="nil"/>
          <w:right w:val="nil"/>
          <w:between w:val="nil"/>
        </w:pBdr>
        <w:spacing w:after="0" w:line="240" w:lineRule="auto"/>
        <w:jc w:val="center"/>
        <w:rPr>
          <w:color w:val="000000"/>
        </w:rPr>
      </w:pPr>
      <w:r>
        <w:rPr>
          <w:color w:val="000000"/>
        </w:rPr>
        <w:t>*</w:t>
      </w:r>
      <w:r w:rsidRPr="00EA54B8">
        <w:rPr>
          <w:rFonts w:ascii="Times New Roman" w:hAnsi="Times New Roman" w:cs="Times New Roman"/>
          <w:color w:val="000000"/>
        </w:rPr>
        <w:t>Opera en jueves.</w:t>
      </w:r>
    </w:p>
    <w:p w14:paraId="063BF705" w14:textId="77777777" w:rsidR="00EA54B8" w:rsidRDefault="00EA54B8" w:rsidP="00EA54B8">
      <w:pPr>
        <w:pBdr>
          <w:top w:val="nil"/>
          <w:left w:val="nil"/>
          <w:bottom w:val="nil"/>
          <w:right w:val="nil"/>
          <w:between w:val="nil"/>
        </w:pBdr>
        <w:spacing w:after="0" w:line="240" w:lineRule="auto"/>
        <w:jc w:val="center"/>
        <w:rPr>
          <w:color w:val="000000"/>
        </w:rPr>
      </w:pPr>
    </w:p>
    <w:tbl>
      <w:tblPr>
        <w:tblStyle w:val="afa"/>
        <w:tblW w:w="10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0"/>
        <w:gridCol w:w="5536"/>
        <w:gridCol w:w="1483"/>
        <w:gridCol w:w="1701"/>
      </w:tblGrid>
      <w:tr w:rsidR="001E134F" w14:paraId="287ED9EB" w14:textId="77777777" w:rsidTr="004C70D7">
        <w:trPr>
          <w:trHeight w:val="533"/>
          <w:jc w:val="center"/>
        </w:trPr>
        <w:tc>
          <w:tcPr>
            <w:tcW w:w="10060" w:type="dxa"/>
            <w:gridSpan w:val="4"/>
            <w:shd w:val="clear" w:color="auto" w:fill="A5C9EB" w:themeFill="text2" w:themeFillTint="40"/>
          </w:tcPr>
          <w:p w14:paraId="213F6E3B"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Excursiones opcionales en servicio compartido</w:t>
            </w:r>
          </w:p>
          <w:p w14:paraId="197494D8"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Precios por persona, en dólares americanos (USD)</w:t>
            </w:r>
          </w:p>
        </w:tc>
      </w:tr>
      <w:tr w:rsidR="001E134F" w14:paraId="599077F4" w14:textId="77777777">
        <w:trPr>
          <w:trHeight w:val="564"/>
          <w:jc w:val="center"/>
        </w:trPr>
        <w:tc>
          <w:tcPr>
            <w:tcW w:w="1340" w:type="dxa"/>
            <w:shd w:val="clear" w:color="auto" w:fill="FFFFFF"/>
            <w:vAlign w:val="center"/>
          </w:tcPr>
          <w:p w14:paraId="257ACFBC"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5536" w:type="dxa"/>
            <w:shd w:val="clear" w:color="auto" w:fill="FFFFFF"/>
            <w:vAlign w:val="center"/>
          </w:tcPr>
          <w:p w14:paraId="73801E15"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Excursión</w:t>
            </w:r>
          </w:p>
        </w:tc>
        <w:tc>
          <w:tcPr>
            <w:tcW w:w="1483" w:type="dxa"/>
            <w:shd w:val="clear" w:color="auto" w:fill="FFFFFF"/>
            <w:vAlign w:val="center"/>
          </w:tcPr>
          <w:p w14:paraId="150F1414"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adulto</w:t>
            </w:r>
          </w:p>
        </w:tc>
        <w:tc>
          <w:tcPr>
            <w:tcW w:w="1701" w:type="dxa"/>
            <w:shd w:val="clear" w:color="auto" w:fill="FFFFFF"/>
            <w:vAlign w:val="center"/>
          </w:tcPr>
          <w:p w14:paraId="7E81EDE5"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niño (4 a 7 años)</w:t>
            </w:r>
          </w:p>
        </w:tc>
      </w:tr>
      <w:tr w:rsidR="001E134F" w14:paraId="7C23EE92" w14:textId="77777777">
        <w:trPr>
          <w:trHeight w:val="281"/>
          <w:jc w:val="center"/>
        </w:trPr>
        <w:tc>
          <w:tcPr>
            <w:tcW w:w="1340" w:type="dxa"/>
            <w:shd w:val="clear" w:color="auto" w:fill="FFFFFF"/>
            <w:vAlign w:val="center"/>
          </w:tcPr>
          <w:p w14:paraId="1656BEF5"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Londres</w:t>
            </w:r>
          </w:p>
        </w:tc>
        <w:tc>
          <w:tcPr>
            <w:tcW w:w="5536" w:type="dxa"/>
            <w:shd w:val="clear" w:color="auto" w:fill="FFFFFF"/>
          </w:tcPr>
          <w:p w14:paraId="18E88563"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Este de Londres</w:t>
            </w:r>
          </w:p>
        </w:tc>
        <w:tc>
          <w:tcPr>
            <w:tcW w:w="1483" w:type="dxa"/>
            <w:shd w:val="clear" w:color="auto" w:fill="FFFFFF"/>
            <w:vAlign w:val="center"/>
          </w:tcPr>
          <w:p w14:paraId="2B51EC46"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01" w:type="dxa"/>
            <w:shd w:val="clear" w:color="auto" w:fill="FFFFFF"/>
            <w:vAlign w:val="center"/>
          </w:tcPr>
          <w:p w14:paraId="00E213F2"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1E134F" w14:paraId="400AFA9A" w14:textId="77777777">
        <w:trPr>
          <w:trHeight w:val="266"/>
          <w:jc w:val="center"/>
        </w:trPr>
        <w:tc>
          <w:tcPr>
            <w:tcW w:w="1340" w:type="dxa"/>
            <w:vMerge w:val="restart"/>
            <w:shd w:val="clear" w:color="auto" w:fill="FFFFFF"/>
            <w:vAlign w:val="center"/>
          </w:tcPr>
          <w:p w14:paraId="09845812"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5536" w:type="dxa"/>
            <w:shd w:val="clear" w:color="auto" w:fill="FFFFFF"/>
            <w:vAlign w:val="center"/>
          </w:tcPr>
          <w:p w14:paraId="35336150"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483" w:type="dxa"/>
            <w:shd w:val="clear" w:color="auto" w:fill="FFFFFF"/>
            <w:vAlign w:val="center"/>
          </w:tcPr>
          <w:p w14:paraId="0F290B70"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01" w:type="dxa"/>
            <w:shd w:val="clear" w:color="auto" w:fill="FFFFFF"/>
            <w:vAlign w:val="center"/>
          </w:tcPr>
          <w:p w14:paraId="34A88534"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1E134F" w14:paraId="182FAB37" w14:textId="77777777">
        <w:trPr>
          <w:trHeight w:val="266"/>
          <w:jc w:val="center"/>
        </w:trPr>
        <w:tc>
          <w:tcPr>
            <w:tcW w:w="1340" w:type="dxa"/>
            <w:vMerge/>
            <w:shd w:val="clear" w:color="auto" w:fill="FFFFFF"/>
            <w:vAlign w:val="center"/>
          </w:tcPr>
          <w:p w14:paraId="003CB034" w14:textId="77777777" w:rsidR="001E134F" w:rsidRDefault="001E134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36" w:type="dxa"/>
            <w:shd w:val="clear" w:color="auto" w:fill="FFFFFF"/>
            <w:vAlign w:val="center"/>
          </w:tcPr>
          <w:p w14:paraId="33406E98"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483" w:type="dxa"/>
            <w:shd w:val="clear" w:color="auto" w:fill="FFFFFF"/>
            <w:vAlign w:val="center"/>
          </w:tcPr>
          <w:p w14:paraId="49DF7D6F"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701" w:type="dxa"/>
            <w:shd w:val="clear" w:color="auto" w:fill="FFFFFF"/>
            <w:vAlign w:val="center"/>
          </w:tcPr>
          <w:p w14:paraId="1DDBE6BD"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1E134F" w14:paraId="4E4AB67B" w14:textId="77777777">
        <w:trPr>
          <w:trHeight w:val="266"/>
          <w:jc w:val="center"/>
        </w:trPr>
        <w:tc>
          <w:tcPr>
            <w:tcW w:w="1340" w:type="dxa"/>
            <w:vMerge/>
            <w:shd w:val="clear" w:color="auto" w:fill="FFFFFF"/>
            <w:vAlign w:val="center"/>
          </w:tcPr>
          <w:p w14:paraId="77C82C8D" w14:textId="77777777" w:rsidR="001E134F" w:rsidRDefault="001E134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36" w:type="dxa"/>
            <w:shd w:val="clear" w:color="auto" w:fill="FFFFFF"/>
            <w:vAlign w:val="center"/>
          </w:tcPr>
          <w:p w14:paraId="556219AD"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483" w:type="dxa"/>
            <w:shd w:val="clear" w:color="auto" w:fill="FFFFFF"/>
            <w:vAlign w:val="center"/>
          </w:tcPr>
          <w:p w14:paraId="2F7FF6D0"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01" w:type="dxa"/>
            <w:shd w:val="clear" w:color="auto" w:fill="FFFFFF"/>
            <w:vAlign w:val="center"/>
          </w:tcPr>
          <w:p w14:paraId="5B2C51CB"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1E134F" w14:paraId="60630901" w14:textId="77777777">
        <w:trPr>
          <w:trHeight w:val="256"/>
          <w:jc w:val="center"/>
        </w:trPr>
        <w:tc>
          <w:tcPr>
            <w:tcW w:w="1340" w:type="dxa"/>
            <w:shd w:val="clear" w:color="auto" w:fill="FFFFFF"/>
            <w:vAlign w:val="center"/>
          </w:tcPr>
          <w:p w14:paraId="23476F71"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Lucerna</w:t>
            </w:r>
          </w:p>
        </w:tc>
        <w:tc>
          <w:tcPr>
            <w:tcW w:w="5536" w:type="dxa"/>
            <w:shd w:val="clear" w:color="auto" w:fill="FFFFFF"/>
          </w:tcPr>
          <w:p w14:paraId="068B04F7"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Monte </w:t>
            </w:r>
            <w:proofErr w:type="spellStart"/>
            <w:r>
              <w:rPr>
                <w:rFonts w:ascii="Times New Roman" w:eastAsia="Times New Roman" w:hAnsi="Times New Roman" w:cs="Times New Roman"/>
                <w:color w:val="000000"/>
              </w:rPr>
              <w:t>Titlis</w:t>
            </w:r>
            <w:proofErr w:type="spellEnd"/>
            <w:r>
              <w:rPr>
                <w:rFonts w:ascii="Times New Roman" w:eastAsia="Times New Roman" w:hAnsi="Times New Roman" w:cs="Times New Roman"/>
                <w:color w:val="000000"/>
              </w:rPr>
              <w:t xml:space="preserve"> medio día</w:t>
            </w:r>
          </w:p>
        </w:tc>
        <w:tc>
          <w:tcPr>
            <w:tcW w:w="1483" w:type="dxa"/>
            <w:shd w:val="clear" w:color="auto" w:fill="FFFFFF"/>
            <w:vAlign w:val="center"/>
          </w:tcPr>
          <w:p w14:paraId="1E4A3313"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167</w:t>
            </w:r>
          </w:p>
        </w:tc>
        <w:tc>
          <w:tcPr>
            <w:tcW w:w="1701" w:type="dxa"/>
            <w:shd w:val="clear" w:color="auto" w:fill="FFFFFF"/>
            <w:vAlign w:val="center"/>
          </w:tcPr>
          <w:p w14:paraId="1F963459"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134</w:t>
            </w:r>
          </w:p>
        </w:tc>
      </w:tr>
      <w:tr w:rsidR="001E134F" w14:paraId="1A4900AF" w14:textId="77777777">
        <w:trPr>
          <w:trHeight w:val="266"/>
          <w:jc w:val="center"/>
        </w:trPr>
        <w:tc>
          <w:tcPr>
            <w:tcW w:w="1340" w:type="dxa"/>
            <w:shd w:val="clear" w:color="auto" w:fill="FFFFFF"/>
            <w:vAlign w:val="center"/>
          </w:tcPr>
          <w:p w14:paraId="525D60ED"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Verona</w:t>
            </w:r>
          </w:p>
        </w:tc>
        <w:tc>
          <w:tcPr>
            <w:tcW w:w="5536" w:type="dxa"/>
            <w:shd w:val="clear" w:color="auto" w:fill="FFFFFF"/>
          </w:tcPr>
          <w:p w14:paraId="635C3DB6"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483" w:type="dxa"/>
            <w:shd w:val="clear" w:color="auto" w:fill="FFFFFF"/>
            <w:vAlign w:val="center"/>
          </w:tcPr>
          <w:p w14:paraId="64B8523F"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701" w:type="dxa"/>
            <w:shd w:val="clear" w:color="auto" w:fill="FFFFFF"/>
            <w:vAlign w:val="center"/>
          </w:tcPr>
          <w:p w14:paraId="0E3820A5"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1E134F" w14:paraId="7CEFF0DB" w14:textId="77777777">
        <w:trPr>
          <w:trHeight w:val="256"/>
          <w:jc w:val="center"/>
        </w:trPr>
        <w:tc>
          <w:tcPr>
            <w:tcW w:w="1340" w:type="dxa"/>
            <w:vMerge w:val="restart"/>
            <w:shd w:val="clear" w:color="auto" w:fill="FFFFFF"/>
            <w:vAlign w:val="center"/>
          </w:tcPr>
          <w:p w14:paraId="7DABE986"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5536" w:type="dxa"/>
            <w:shd w:val="clear" w:color="auto" w:fill="FFFFFF"/>
            <w:vAlign w:val="center"/>
          </w:tcPr>
          <w:p w14:paraId="472AC379"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483" w:type="dxa"/>
            <w:shd w:val="clear" w:color="auto" w:fill="FFFFFF"/>
            <w:vAlign w:val="center"/>
          </w:tcPr>
          <w:p w14:paraId="4E99D44B"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01" w:type="dxa"/>
            <w:shd w:val="clear" w:color="auto" w:fill="FFFFFF"/>
            <w:vAlign w:val="center"/>
          </w:tcPr>
          <w:p w14:paraId="7E722B31"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1E134F" w14:paraId="3DC2162D" w14:textId="77777777">
        <w:trPr>
          <w:trHeight w:val="266"/>
          <w:jc w:val="center"/>
        </w:trPr>
        <w:tc>
          <w:tcPr>
            <w:tcW w:w="1340" w:type="dxa"/>
            <w:vMerge/>
            <w:shd w:val="clear" w:color="auto" w:fill="FFFFFF"/>
            <w:vAlign w:val="center"/>
          </w:tcPr>
          <w:p w14:paraId="1BF7FDB8" w14:textId="77777777" w:rsidR="001E134F" w:rsidRDefault="001E134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36" w:type="dxa"/>
            <w:shd w:val="clear" w:color="auto" w:fill="FFFFFF"/>
            <w:vAlign w:val="center"/>
          </w:tcPr>
          <w:p w14:paraId="13CD2E93"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483" w:type="dxa"/>
            <w:shd w:val="clear" w:color="auto" w:fill="FFFFFF"/>
            <w:vAlign w:val="center"/>
          </w:tcPr>
          <w:p w14:paraId="41806FC1"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701" w:type="dxa"/>
            <w:shd w:val="clear" w:color="auto" w:fill="FFFFFF"/>
            <w:vAlign w:val="center"/>
          </w:tcPr>
          <w:p w14:paraId="774C1B59"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1E134F" w14:paraId="7D256BC0" w14:textId="77777777">
        <w:trPr>
          <w:trHeight w:val="266"/>
          <w:jc w:val="center"/>
        </w:trPr>
        <w:tc>
          <w:tcPr>
            <w:tcW w:w="1340" w:type="dxa"/>
            <w:vMerge w:val="restart"/>
            <w:shd w:val="clear" w:color="auto" w:fill="FFFFFF"/>
            <w:vAlign w:val="center"/>
          </w:tcPr>
          <w:p w14:paraId="59D9851A"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5536" w:type="dxa"/>
            <w:shd w:val="clear" w:color="auto" w:fill="FFFFFF"/>
            <w:vAlign w:val="center"/>
          </w:tcPr>
          <w:p w14:paraId="08D41E99"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483" w:type="dxa"/>
            <w:shd w:val="clear" w:color="auto" w:fill="FFFFFF"/>
            <w:vAlign w:val="center"/>
          </w:tcPr>
          <w:p w14:paraId="4CA6997D"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01" w:type="dxa"/>
            <w:shd w:val="clear" w:color="auto" w:fill="FFFFFF"/>
            <w:vAlign w:val="center"/>
          </w:tcPr>
          <w:p w14:paraId="2E5B3C4F"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1E134F" w14:paraId="1D6FAE21" w14:textId="77777777">
        <w:trPr>
          <w:trHeight w:val="266"/>
          <w:jc w:val="center"/>
        </w:trPr>
        <w:tc>
          <w:tcPr>
            <w:tcW w:w="1340" w:type="dxa"/>
            <w:vMerge/>
            <w:shd w:val="clear" w:color="auto" w:fill="FFFFFF"/>
            <w:vAlign w:val="center"/>
          </w:tcPr>
          <w:p w14:paraId="1FA3A8C7" w14:textId="77777777" w:rsidR="001E134F" w:rsidRDefault="001E134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36" w:type="dxa"/>
            <w:shd w:val="clear" w:color="auto" w:fill="FFFFFF"/>
            <w:vAlign w:val="center"/>
          </w:tcPr>
          <w:p w14:paraId="648E8FDD"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Museos Vaticanos y Capilla Sixtina </w:t>
            </w:r>
          </w:p>
        </w:tc>
        <w:tc>
          <w:tcPr>
            <w:tcW w:w="1483" w:type="dxa"/>
            <w:shd w:val="clear" w:color="auto" w:fill="FFFFFF"/>
            <w:vAlign w:val="center"/>
          </w:tcPr>
          <w:p w14:paraId="4C320C9E"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01" w:type="dxa"/>
            <w:shd w:val="clear" w:color="auto" w:fill="FFFFFF"/>
            <w:vAlign w:val="center"/>
          </w:tcPr>
          <w:p w14:paraId="371AE27D"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1E134F" w14:paraId="41F92787" w14:textId="77777777">
        <w:trPr>
          <w:trHeight w:val="266"/>
          <w:jc w:val="center"/>
        </w:trPr>
        <w:tc>
          <w:tcPr>
            <w:tcW w:w="1340" w:type="dxa"/>
            <w:vMerge/>
            <w:shd w:val="clear" w:color="auto" w:fill="FFFFFF"/>
            <w:vAlign w:val="center"/>
          </w:tcPr>
          <w:p w14:paraId="6077DDDC" w14:textId="77777777" w:rsidR="001E134F" w:rsidRDefault="001E134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36" w:type="dxa"/>
            <w:shd w:val="clear" w:color="auto" w:fill="FFFFFF"/>
            <w:vAlign w:val="center"/>
          </w:tcPr>
          <w:p w14:paraId="718731C3"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Nápoles y Capri </w:t>
            </w:r>
          </w:p>
        </w:tc>
        <w:tc>
          <w:tcPr>
            <w:tcW w:w="1483" w:type="dxa"/>
            <w:shd w:val="clear" w:color="auto" w:fill="FFFFFF"/>
            <w:vAlign w:val="center"/>
          </w:tcPr>
          <w:p w14:paraId="6A8CF4CE"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701" w:type="dxa"/>
            <w:shd w:val="clear" w:color="auto" w:fill="FFFFFF"/>
            <w:vAlign w:val="center"/>
          </w:tcPr>
          <w:p w14:paraId="3C98837D"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1E134F" w14:paraId="6FDE7525" w14:textId="77777777">
        <w:trPr>
          <w:trHeight w:val="277"/>
          <w:jc w:val="center"/>
        </w:trPr>
        <w:tc>
          <w:tcPr>
            <w:tcW w:w="1340" w:type="dxa"/>
            <w:vMerge/>
            <w:shd w:val="clear" w:color="auto" w:fill="FFFFFF"/>
            <w:vAlign w:val="center"/>
          </w:tcPr>
          <w:p w14:paraId="0E6E4D13" w14:textId="77777777" w:rsidR="001E134F" w:rsidRDefault="001E134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36" w:type="dxa"/>
            <w:shd w:val="clear" w:color="auto" w:fill="FFFFFF"/>
            <w:vAlign w:val="center"/>
          </w:tcPr>
          <w:p w14:paraId="388F7C03"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(solo invierno)</w:t>
            </w:r>
          </w:p>
        </w:tc>
        <w:tc>
          <w:tcPr>
            <w:tcW w:w="1483" w:type="dxa"/>
            <w:shd w:val="clear" w:color="auto" w:fill="FFFFFF"/>
            <w:vAlign w:val="center"/>
          </w:tcPr>
          <w:p w14:paraId="73955C13"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701" w:type="dxa"/>
            <w:shd w:val="clear" w:color="auto" w:fill="FFFFFF"/>
            <w:vAlign w:val="center"/>
          </w:tcPr>
          <w:p w14:paraId="43FA2EB4" w14:textId="77777777" w:rsidR="001E134F" w:rsidRDefault="00D12B7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bl>
    <w:p w14:paraId="444110C4" w14:textId="77777777" w:rsidR="001E134F" w:rsidRDefault="00D12B7A">
      <w:pPr>
        <w:pBdr>
          <w:top w:val="nil"/>
          <w:left w:val="nil"/>
          <w:bottom w:val="nil"/>
          <w:right w:val="nil"/>
          <w:between w:val="nil"/>
        </w:pBdr>
        <w:jc w:val="both"/>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2</w:t>
      </w:r>
      <w:r>
        <w:rPr>
          <w:rFonts w:ascii="Times New Roman" w:eastAsia="Times New Roman" w:hAnsi="Times New Roman" w:cs="Times New Roman"/>
          <w:i/>
          <w:sz w:val="20"/>
          <w:szCs w:val="20"/>
        </w:rPr>
        <w:t>5</w:t>
      </w:r>
      <w:r>
        <w:rPr>
          <w:rFonts w:ascii="Times New Roman" w:eastAsia="Times New Roman" w:hAnsi="Times New Roman" w:cs="Times New Roman"/>
          <w:i/>
          <w:color w:val="000000"/>
          <w:sz w:val="20"/>
          <w:szCs w:val="20"/>
        </w:rPr>
        <w:t xml:space="preserve"> 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2D01B2E8" w14:textId="77777777" w:rsidR="002F507C" w:rsidRDefault="002F507C">
      <w:pPr>
        <w:pBdr>
          <w:top w:val="nil"/>
          <w:left w:val="nil"/>
          <w:bottom w:val="nil"/>
          <w:right w:val="nil"/>
          <w:between w:val="nil"/>
        </w:pBdr>
        <w:jc w:val="both"/>
        <w:rPr>
          <w:rFonts w:ascii="Times New Roman" w:eastAsia="Times New Roman" w:hAnsi="Times New Roman" w:cs="Times New Roman"/>
          <w:b/>
          <w:color w:val="000000"/>
        </w:rPr>
      </w:pPr>
    </w:p>
    <w:p w14:paraId="70C1A83E" w14:textId="77777777" w:rsidR="002F507C" w:rsidRDefault="002F507C">
      <w:pPr>
        <w:pBdr>
          <w:top w:val="nil"/>
          <w:left w:val="nil"/>
          <w:bottom w:val="nil"/>
          <w:right w:val="nil"/>
          <w:between w:val="nil"/>
        </w:pBdr>
        <w:jc w:val="both"/>
        <w:rPr>
          <w:rFonts w:ascii="Times New Roman" w:eastAsia="Times New Roman" w:hAnsi="Times New Roman" w:cs="Times New Roman"/>
          <w:b/>
          <w:color w:val="000000"/>
        </w:rPr>
      </w:pPr>
    </w:p>
    <w:p w14:paraId="0F2D00A7" w14:textId="353942BA" w:rsidR="001E134F" w:rsidRDefault="00D12B7A">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En el siguiente código QR o dando clic </w:t>
      </w:r>
      <w:hyperlink r:id="rId9">
        <w:r>
          <w:rPr>
            <w:rFonts w:ascii="Times New Roman" w:eastAsia="Times New Roman" w:hAnsi="Times New Roman" w:cs="Times New Roman"/>
            <w:b/>
            <w:color w:val="0563C1"/>
            <w:u w:val="single"/>
          </w:rPr>
          <w:t>aquí</w:t>
        </w:r>
      </w:hyperlink>
      <w:r>
        <w:rPr>
          <w:rFonts w:ascii="Times New Roman" w:eastAsia="Times New Roman" w:hAnsi="Times New Roman" w:cs="Times New Roman"/>
          <w:b/>
          <w:color w:val="000000"/>
        </w:rPr>
        <w:t xml:space="preserve"> puedes ver las descripciones de las excursiones opcionales:</w:t>
      </w:r>
    </w:p>
    <w:p w14:paraId="374471C2" w14:textId="750EF273" w:rsidR="001E134F" w:rsidRPr="00DA40D7" w:rsidRDefault="00D12B7A" w:rsidP="00DA40D7">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1BDA8128" wp14:editId="1642BA83">
            <wp:extent cx="1379220" cy="1402080"/>
            <wp:effectExtent l="0" t="0" r="0" b="7620"/>
            <wp:docPr id="163414428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t="19768"/>
                    <a:stretch>
                      <a:fillRect/>
                    </a:stretch>
                  </pic:blipFill>
                  <pic:spPr>
                    <a:xfrm>
                      <a:off x="0" y="0"/>
                      <a:ext cx="1379606" cy="1402472"/>
                    </a:xfrm>
                    <a:prstGeom prst="rect">
                      <a:avLst/>
                    </a:prstGeom>
                    <a:ln/>
                  </pic:spPr>
                </pic:pic>
              </a:graphicData>
            </a:graphic>
          </wp:inline>
        </w:drawing>
      </w:r>
    </w:p>
    <w:tbl>
      <w:tblPr>
        <w:tblStyle w:val="afb"/>
        <w:tblW w:w="95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5"/>
        <w:gridCol w:w="8070"/>
      </w:tblGrid>
      <w:tr w:rsidR="00C80087" w14:paraId="51CE9118" w14:textId="77777777" w:rsidTr="00C05690">
        <w:trPr>
          <w:trHeight w:val="280"/>
          <w:jc w:val="center"/>
        </w:trPr>
        <w:tc>
          <w:tcPr>
            <w:tcW w:w="9585" w:type="dxa"/>
            <w:gridSpan w:val="2"/>
            <w:shd w:val="clear" w:color="auto" w:fill="A5C9EB" w:themeFill="text2" w:themeFillTint="40"/>
            <w:tcMar>
              <w:top w:w="0" w:type="dxa"/>
              <w:left w:w="115" w:type="dxa"/>
              <w:bottom w:w="0" w:type="dxa"/>
              <w:right w:w="115" w:type="dxa"/>
            </w:tcMar>
            <w:vAlign w:val="bottom"/>
          </w:tcPr>
          <w:p w14:paraId="0231F69D" w14:textId="77777777" w:rsidR="00C80087" w:rsidRDefault="00C80087"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 previstos o similares</w:t>
            </w:r>
          </w:p>
        </w:tc>
      </w:tr>
      <w:tr w:rsidR="00C80087" w14:paraId="6B450274" w14:textId="77777777" w:rsidTr="00C05690">
        <w:trPr>
          <w:trHeight w:val="323"/>
          <w:jc w:val="center"/>
        </w:trPr>
        <w:tc>
          <w:tcPr>
            <w:tcW w:w="1515" w:type="dxa"/>
            <w:shd w:val="clear" w:color="auto" w:fill="auto"/>
            <w:tcMar>
              <w:top w:w="0" w:type="dxa"/>
              <w:left w:w="115" w:type="dxa"/>
              <w:bottom w:w="0" w:type="dxa"/>
              <w:right w:w="115" w:type="dxa"/>
            </w:tcMar>
            <w:vAlign w:val="center"/>
          </w:tcPr>
          <w:p w14:paraId="7CA11810" w14:textId="77777777" w:rsidR="00C80087" w:rsidRDefault="00C80087"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8070" w:type="dxa"/>
            <w:shd w:val="clear" w:color="auto" w:fill="auto"/>
            <w:tcMar>
              <w:top w:w="0" w:type="dxa"/>
              <w:left w:w="115" w:type="dxa"/>
              <w:bottom w:w="0" w:type="dxa"/>
              <w:right w:w="115" w:type="dxa"/>
            </w:tcMar>
            <w:vAlign w:val="center"/>
          </w:tcPr>
          <w:p w14:paraId="4B25268E" w14:textId="77777777" w:rsidR="00C80087" w:rsidRDefault="00C80087"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w:t>
            </w:r>
          </w:p>
        </w:tc>
      </w:tr>
      <w:tr w:rsidR="00C80087" w14:paraId="0221A43C" w14:textId="77777777" w:rsidTr="00C05690">
        <w:trPr>
          <w:trHeight w:val="247"/>
          <w:jc w:val="center"/>
        </w:trPr>
        <w:tc>
          <w:tcPr>
            <w:tcW w:w="1515" w:type="dxa"/>
            <w:tcMar>
              <w:top w:w="0" w:type="dxa"/>
              <w:left w:w="115" w:type="dxa"/>
              <w:bottom w:w="0" w:type="dxa"/>
              <w:right w:w="115" w:type="dxa"/>
            </w:tcMar>
            <w:vAlign w:val="center"/>
          </w:tcPr>
          <w:p w14:paraId="517C196C" w14:textId="77777777" w:rsidR="00C80087" w:rsidRDefault="00C80087"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Londres</w:t>
            </w:r>
          </w:p>
        </w:tc>
        <w:tc>
          <w:tcPr>
            <w:tcW w:w="8070" w:type="dxa"/>
            <w:tcMar>
              <w:top w:w="0" w:type="dxa"/>
              <w:left w:w="115" w:type="dxa"/>
              <w:bottom w:w="0" w:type="dxa"/>
              <w:right w:w="115" w:type="dxa"/>
            </w:tcMar>
            <w:vAlign w:val="bottom"/>
          </w:tcPr>
          <w:p w14:paraId="20E812B0" w14:textId="77777777" w:rsidR="00C80087" w:rsidRDefault="00C80087" w:rsidP="00C05690">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4C1B2E">
              <w:rPr>
                <w:rFonts w:ascii="Times New Roman" w:eastAsia="Times New Roman" w:hAnsi="Times New Roman" w:cs="Times New Roman"/>
                <w:color w:val="000000"/>
              </w:rPr>
              <w:t>Courtyard</w:t>
            </w:r>
            <w:proofErr w:type="spellEnd"/>
            <w:r w:rsidRPr="004C1B2E">
              <w:rPr>
                <w:rFonts w:ascii="Times New Roman" w:eastAsia="Times New Roman" w:hAnsi="Times New Roman" w:cs="Times New Roman"/>
                <w:color w:val="000000"/>
              </w:rPr>
              <w:t xml:space="preserve"> Marriott London City </w:t>
            </w:r>
            <w:proofErr w:type="spellStart"/>
            <w:r w:rsidRPr="004C1B2E">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 </w:t>
            </w:r>
            <w:r w:rsidRPr="004C1B2E">
              <w:rPr>
                <w:rFonts w:ascii="Times New Roman" w:eastAsia="Times New Roman" w:hAnsi="Times New Roman" w:cs="Times New Roman"/>
                <w:color w:val="000000"/>
              </w:rPr>
              <w:t xml:space="preserve">Holiday </w:t>
            </w:r>
            <w:proofErr w:type="spellStart"/>
            <w:r w:rsidRPr="004C1B2E">
              <w:rPr>
                <w:rFonts w:ascii="Times New Roman" w:eastAsia="Times New Roman" w:hAnsi="Times New Roman" w:cs="Times New Roman"/>
                <w:color w:val="000000"/>
              </w:rPr>
              <w:t>Inn</w:t>
            </w:r>
            <w:proofErr w:type="spellEnd"/>
            <w:r w:rsidRPr="004C1B2E">
              <w:rPr>
                <w:rFonts w:ascii="Times New Roman" w:eastAsia="Times New Roman" w:hAnsi="Times New Roman" w:cs="Times New Roman"/>
                <w:color w:val="000000"/>
              </w:rPr>
              <w:t xml:space="preserve"> Express Croydon</w:t>
            </w:r>
            <w:r>
              <w:rPr>
                <w:rFonts w:ascii="Times New Roman" w:eastAsia="Times New Roman" w:hAnsi="Times New Roman" w:cs="Times New Roman"/>
                <w:color w:val="000000"/>
              </w:rPr>
              <w:t>.</w:t>
            </w:r>
          </w:p>
        </w:tc>
      </w:tr>
      <w:tr w:rsidR="00C80087" w14:paraId="064EB821" w14:textId="77777777" w:rsidTr="00C05690">
        <w:trPr>
          <w:trHeight w:val="247"/>
          <w:jc w:val="center"/>
        </w:trPr>
        <w:tc>
          <w:tcPr>
            <w:tcW w:w="1515" w:type="dxa"/>
            <w:shd w:val="clear" w:color="auto" w:fill="auto"/>
            <w:tcMar>
              <w:top w:w="0" w:type="dxa"/>
              <w:left w:w="115" w:type="dxa"/>
              <w:bottom w:w="0" w:type="dxa"/>
              <w:right w:w="115" w:type="dxa"/>
            </w:tcMar>
            <w:vAlign w:val="bottom"/>
          </w:tcPr>
          <w:p w14:paraId="5FA65169" w14:textId="77777777" w:rsidR="00C80087" w:rsidRDefault="00C80087"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8070" w:type="dxa"/>
            <w:shd w:val="clear" w:color="auto" w:fill="auto"/>
            <w:tcMar>
              <w:top w:w="0" w:type="dxa"/>
              <w:left w:w="115" w:type="dxa"/>
              <w:bottom w:w="0" w:type="dxa"/>
              <w:right w:w="115" w:type="dxa"/>
            </w:tcMar>
            <w:vAlign w:val="bottom"/>
          </w:tcPr>
          <w:p w14:paraId="0A8E0B28" w14:textId="77777777" w:rsidR="00C80087" w:rsidRDefault="00C80087" w:rsidP="00C05690">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47302B">
              <w:rPr>
                <w:rFonts w:ascii="Times New Roman" w:eastAsia="Times New Roman" w:hAnsi="Times New Roman" w:cs="Times New Roman"/>
                <w:color w:val="000000"/>
              </w:rPr>
              <w:t>Lodge</w:t>
            </w:r>
            <w:proofErr w:type="spellEnd"/>
            <w:r w:rsidRPr="0047302B">
              <w:rPr>
                <w:rFonts w:ascii="Times New Roman" w:eastAsia="Times New Roman" w:hAnsi="Times New Roman" w:cs="Times New Roman"/>
                <w:color w:val="000000"/>
              </w:rPr>
              <w:t xml:space="preserve"> In Mis</w:t>
            </w:r>
            <w:r>
              <w:rPr>
                <w:rFonts w:ascii="Times New Roman" w:eastAsia="Times New Roman" w:hAnsi="Times New Roman" w:cs="Times New Roman"/>
                <w:color w:val="000000"/>
              </w:rPr>
              <w:t xml:space="preserve"> / </w:t>
            </w:r>
            <w:r w:rsidRPr="0047302B">
              <w:rPr>
                <w:rFonts w:ascii="Times New Roman" w:eastAsia="Times New Roman" w:hAnsi="Times New Roman" w:cs="Times New Roman"/>
                <w:color w:val="000000"/>
              </w:rPr>
              <w:t xml:space="preserve">B&amp;B </w:t>
            </w:r>
            <w:proofErr w:type="spellStart"/>
            <w:r w:rsidRPr="0047302B">
              <w:rPr>
                <w:rFonts w:ascii="Times New Roman" w:eastAsia="Times New Roman" w:hAnsi="Times New Roman" w:cs="Times New Roman"/>
                <w:color w:val="000000"/>
              </w:rPr>
              <w:t>Bagnolet</w:t>
            </w:r>
            <w:proofErr w:type="spellEnd"/>
            <w:r>
              <w:rPr>
                <w:rFonts w:ascii="Times New Roman" w:eastAsia="Times New Roman" w:hAnsi="Times New Roman" w:cs="Times New Roman"/>
                <w:color w:val="000000"/>
              </w:rPr>
              <w:t xml:space="preserve"> / </w:t>
            </w:r>
            <w:r w:rsidRPr="0047302B">
              <w:rPr>
                <w:rFonts w:ascii="Times New Roman" w:eastAsia="Times New Roman" w:hAnsi="Times New Roman" w:cs="Times New Roman"/>
                <w:color w:val="000000"/>
              </w:rPr>
              <w:t xml:space="preserve">B&amp;B Home </w:t>
            </w:r>
            <w:proofErr w:type="spellStart"/>
            <w:r w:rsidRPr="0047302B">
              <w:rPr>
                <w:rFonts w:ascii="Times New Roman" w:eastAsia="Times New Roman" w:hAnsi="Times New Roman" w:cs="Times New Roman"/>
                <w:color w:val="000000"/>
              </w:rPr>
              <w:t>Mairie</w:t>
            </w:r>
            <w:proofErr w:type="spellEnd"/>
            <w:r w:rsidRPr="0047302B">
              <w:rPr>
                <w:rFonts w:ascii="Times New Roman" w:eastAsia="Times New Roman" w:hAnsi="Times New Roman" w:cs="Times New Roman"/>
                <w:color w:val="000000"/>
              </w:rPr>
              <w:t xml:space="preserve"> De Saint </w:t>
            </w:r>
            <w:proofErr w:type="spellStart"/>
            <w:r w:rsidRPr="0047302B">
              <w:rPr>
                <w:rFonts w:ascii="Times New Roman" w:eastAsia="Times New Roman" w:hAnsi="Times New Roman" w:cs="Times New Roman"/>
                <w:color w:val="000000"/>
              </w:rPr>
              <w:t>Ouen</w:t>
            </w:r>
            <w:proofErr w:type="spellEnd"/>
          </w:p>
        </w:tc>
      </w:tr>
      <w:tr w:rsidR="00C80087" w14:paraId="25F803E7" w14:textId="77777777" w:rsidTr="00C05690">
        <w:trPr>
          <w:trHeight w:val="247"/>
          <w:jc w:val="center"/>
        </w:trPr>
        <w:tc>
          <w:tcPr>
            <w:tcW w:w="1515" w:type="dxa"/>
            <w:shd w:val="clear" w:color="auto" w:fill="auto"/>
            <w:tcMar>
              <w:top w:w="0" w:type="dxa"/>
              <w:left w:w="115" w:type="dxa"/>
              <w:bottom w:w="0" w:type="dxa"/>
              <w:right w:w="115" w:type="dxa"/>
            </w:tcMar>
            <w:vAlign w:val="bottom"/>
          </w:tcPr>
          <w:p w14:paraId="14FA7F1E" w14:textId="77777777" w:rsidR="00C80087" w:rsidRDefault="00C80087"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Frankfurt</w:t>
            </w:r>
          </w:p>
        </w:tc>
        <w:tc>
          <w:tcPr>
            <w:tcW w:w="8070" w:type="dxa"/>
            <w:shd w:val="clear" w:color="auto" w:fill="auto"/>
            <w:tcMar>
              <w:top w:w="0" w:type="dxa"/>
              <w:left w:w="115" w:type="dxa"/>
              <w:bottom w:w="0" w:type="dxa"/>
              <w:right w:w="115" w:type="dxa"/>
            </w:tcMar>
            <w:vAlign w:val="bottom"/>
          </w:tcPr>
          <w:p w14:paraId="68EB4D0E" w14:textId="77777777" w:rsidR="00C80087" w:rsidRDefault="00C80087" w:rsidP="00C0569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 xml:space="preserve">Mercure </w:t>
            </w:r>
            <w:proofErr w:type="spellStart"/>
            <w:r w:rsidRPr="0063132B">
              <w:rPr>
                <w:rFonts w:ascii="Times New Roman" w:eastAsia="Times New Roman" w:hAnsi="Times New Roman" w:cs="Times New Roman"/>
                <w:color w:val="000000"/>
              </w:rPr>
              <w:t>Eschborn</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Helfmann</w:t>
            </w:r>
            <w:proofErr w:type="spellEnd"/>
            <w:r w:rsidRPr="0063132B">
              <w:rPr>
                <w:rFonts w:ascii="Times New Roman" w:eastAsia="Times New Roman" w:hAnsi="Times New Roman" w:cs="Times New Roman"/>
                <w:color w:val="000000"/>
              </w:rPr>
              <w:t xml:space="preserve"> Park</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Holiday </w:t>
            </w:r>
            <w:proofErr w:type="spellStart"/>
            <w:r w:rsidRPr="0063132B">
              <w:rPr>
                <w:rFonts w:ascii="Times New Roman" w:eastAsia="Times New Roman" w:hAnsi="Times New Roman" w:cs="Times New Roman"/>
                <w:color w:val="000000"/>
              </w:rPr>
              <w:t>Inn</w:t>
            </w:r>
            <w:proofErr w:type="spellEnd"/>
            <w:r w:rsidRPr="0063132B">
              <w:rPr>
                <w:rFonts w:ascii="Times New Roman" w:eastAsia="Times New Roman" w:hAnsi="Times New Roman" w:cs="Times New Roman"/>
                <w:color w:val="000000"/>
              </w:rPr>
              <w:t xml:space="preserve"> Express </w:t>
            </w:r>
            <w:proofErr w:type="spellStart"/>
            <w:r w:rsidRPr="0063132B">
              <w:rPr>
                <w:rFonts w:ascii="Times New Roman" w:eastAsia="Times New Roman" w:hAnsi="Times New Roman" w:cs="Times New Roman"/>
                <w:color w:val="000000"/>
              </w:rPr>
              <w:t>Offenbach</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Holiday </w:t>
            </w:r>
            <w:proofErr w:type="spellStart"/>
            <w:r w:rsidRPr="0063132B">
              <w:rPr>
                <w:rFonts w:ascii="Times New Roman" w:eastAsia="Times New Roman" w:hAnsi="Times New Roman" w:cs="Times New Roman"/>
                <w:color w:val="000000"/>
              </w:rPr>
              <w:t>Inn</w:t>
            </w:r>
            <w:proofErr w:type="spellEnd"/>
            <w:r w:rsidRPr="0063132B">
              <w:rPr>
                <w:rFonts w:ascii="Times New Roman" w:eastAsia="Times New Roman" w:hAnsi="Times New Roman" w:cs="Times New Roman"/>
                <w:color w:val="000000"/>
              </w:rPr>
              <w:t xml:space="preserve"> Express </w:t>
            </w:r>
            <w:proofErr w:type="spellStart"/>
            <w:r w:rsidRPr="0063132B">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7 </w:t>
            </w:r>
            <w:proofErr w:type="spellStart"/>
            <w:r w:rsidRPr="0063132B">
              <w:rPr>
                <w:rFonts w:ascii="Times New Roman" w:eastAsia="Times New Roman" w:hAnsi="Times New Roman" w:cs="Times New Roman"/>
                <w:color w:val="000000"/>
              </w:rPr>
              <w:t>Coffee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Fellows</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Airport</w:t>
            </w:r>
            <w:proofErr w:type="spellEnd"/>
            <w:r w:rsidRPr="0063132B">
              <w:rPr>
                <w:rFonts w:ascii="Times New Roman" w:eastAsia="Times New Roman" w:hAnsi="Times New Roman" w:cs="Times New Roman"/>
                <w:color w:val="000000"/>
              </w:rPr>
              <w:t xml:space="preserve"> Langen</w:t>
            </w:r>
            <w:r>
              <w:rPr>
                <w:rFonts w:ascii="Times New Roman" w:eastAsia="Times New Roman" w:hAnsi="Times New Roman" w:cs="Times New Roman"/>
                <w:color w:val="000000"/>
              </w:rPr>
              <w:t>.</w:t>
            </w:r>
          </w:p>
        </w:tc>
      </w:tr>
      <w:tr w:rsidR="00C80087" w14:paraId="7411401D" w14:textId="77777777" w:rsidTr="00C05690">
        <w:trPr>
          <w:trHeight w:val="247"/>
          <w:jc w:val="center"/>
        </w:trPr>
        <w:tc>
          <w:tcPr>
            <w:tcW w:w="1515" w:type="dxa"/>
            <w:shd w:val="clear" w:color="auto" w:fill="auto"/>
            <w:tcMar>
              <w:top w:w="0" w:type="dxa"/>
              <w:left w:w="115" w:type="dxa"/>
              <w:bottom w:w="0" w:type="dxa"/>
              <w:right w:w="115" w:type="dxa"/>
            </w:tcMar>
            <w:vAlign w:val="bottom"/>
          </w:tcPr>
          <w:p w14:paraId="36BA8B63" w14:textId="77777777" w:rsidR="00C80087" w:rsidRDefault="00C80087"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Zúrich</w:t>
            </w:r>
          </w:p>
        </w:tc>
        <w:tc>
          <w:tcPr>
            <w:tcW w:w="8070" w:type="dxa"/>
            <w:shd w:val="clear" w:color="auto" w:fill="auto"/>
            <w:tcMar>
              <w:top w:w="0" w:type="dxa"/>
              <w:left w:w="115" w:type="dxa"/>
              <w:bottom w:w="0" w:type="dxa"/>
              <w:right w:w="115" w:type="dxa"/>
            </w:tcMar>
            <w:vAlign w:val="bottom"/>
          </w:tcPr>
          <w:p w14:paraId="2D821FF8" w14:textId="77777777" w:rsidR="00C80087" w:rsidRDefault="00C80087" w:rsidP="00C05690">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Zleep</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Kloten</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Ibis </w:t>
            </w:r>
            <w:proofErr w:type="spellStart"/>
            <w:r w:rsidRPr="0063132B">
              <w:rPr>
                <w:rFonts w:ascii="Times New Roman" w:eastAsia="Times New Roman" w:hAnsi="Times New Roman" w:cs="Times New Roman"/>
                <w:color w:val="000000"/>
              </w:rPr>
              <w:t>Messe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w:t>
            </w:r>
            <w:proofErr w:type="spellStart"/>
            <w:r w:rsidRPr="0063132B">
              <w:rPr>
                <w:rFonts w:ascii="Times New Roman" w:eastAsia="Times New Roman" w:hAnsi="Times New Roman" w:cs="Times New Roman"/>
                <w:color w:val="000000"/>
              </w:rPr>
              <w:t>Airport</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Rumlang</w:t>
            </w:r>
            <w:proofErr w:type="spellEnd"/>
            <w:r>
              <w:rPr>
                <w:rFonts w:ascii="Times New Roman" w:eastAsia="Times New Roman" w:hAnsi="Times New Roman" w:cs="Times New Roman"/>
                <w:color w:val="000000"/>
              </w:rPr>
              <w:t>.</w:t>
            </w:r>
          </w:p>
        </w:tc>
      </w:tr>
      <w:tr w:rsidR="00C80087" w14:paraId="18CDB3B1" w14:textId="77777777" w:rsidTr="00C05690">
        <w:trPr>
          <w:trHeight w:val="247"/>
          <w:jc w:val="center"/>
        </w:trPr>
        <w:tc>
          <w:tcPr>
            <w:tcW w:w="1515" w:type="dxa"/>
            <w:shd w:val="clear" w:color="auto" w:fill="auto"/>
            <w:tcMar>
              <w:top w:w="0" w:type="dxa"/>
              <w:left w:w="115" w:type="dxa"/>
              <w:bottom w:w="0" w:type="dxa"/>
              <w:right w:w="115" w:type="dxa"/>
            </w:tcMar>
            <w:vAlign w:val="center"/>
          </w:tcPr>
          <w:p w14:paraId="54D57C44" w14:textId="77777777" w:rsidR="00C80087" w:rsidRDefault="00C80087"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Múnich</w:t>
            </w:r>
          </w:p>
        </w:tc>
        <w:tc>
          <w:tcPr>
            <w:tcW w:w="8070" w:type="dxa"/>
            <w:shd w:val="clear" w:color="auto" w:fill="auto"/>
            <w:tcMar>
              <w:top w:w="0" w:type="dxa"/>
              <w:left w:w="115" w:type="dxa"/>
              <w:bottom w:w="0" w:type="dxa"/>
              <w:right w:w="115" w:type="dxa"/>
            </w:tcMar>
            <w:vAlign w:val="bottom"/>
          </w:tcPr>
          <w:p w14:paraId="1D0D0D8E" w14:textId="77777777" w:rsidR="00C80087" w:rsidRDefault="00C80087" w:rsidP="00C05690">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Achat</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Süd</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Holiday </w:t>
            </w:r>
            <w:proofErr w:type="spellStart"/>
            <w:r w:rsidRPr="0063132B">
              <w:rPr>
                <w:rFonts w:ascii="Times New Roman" w:eastAsia="Times New Roman" w:hAnsi="Times New Roman" w:cs="Times New Roman"/>
                <w:color w:val="000000"/>
              </w:rPr>
              <w:t>Inn</w:t>
            </w:r>
            <w:proofErr w:type="spellEnd"/>
            <w:r w:rsidRPr="0063132B">
              <w:rPr>
                <w:rFonts w:ascii="Times New Roman" w:eastAsia="Times New Roman" w:hAnsi="Times New Roman" w:cs="Times New Roman"/>
                <w:color w:val="000000"/>
              </w:rPr>
              <w:t xml:space="preserve"> Express North</w:t>
            </w:r>
            <w:r>
              <w:rPr>
                <w:rFonts w:ascii="Times New Roman" w:eastAsia="Times New Roman" w:hAnsi="Times New Roman" w:cs="Times New Roman"/>
                <w:color w:val="000000"/>
              </w:rPr>
              <w:t>.</w:t>
            </w:r>
          </w:p>
        </w:tc>
      </w:tr>
      <w:tr w:rsidR="00C80087" w14:paraId="1F90AEE7" w14:textId="77777777" w:rsidTr="00C05690">
        <w:trPr>
          <w:trHeight w:val="247"/>
          <w:jc w:val="center"/>
        </w:trPr>
        <w:tc>
          <w:tcPr>
            <w:tcW w:w="1515" w:type="dxa"/>
            <w:shd w:val="clear" w:color="auto" w:fill="auto"/>
            <w:tcMar>
              <w:top w:w="0" w:type="dxa"/>
              <w:left w:w="115" w:type="dxa"/>
              <w:bottom w:w="0" w:type="dxa"/>
              <w:right w:w="115" w:type="dxa"/>
            </w:tcMar>
            <w:vAlign w:val="center"/>
          </w:tcPr>
          <w:p w14:paraId="26733C22" w14:textId="77777777" w:rsidR="00C80087" w:rsidRDefault="00C80087"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8070" w:type="dxa"/>
            <w:shd w:val="clear" w:color="auto" w:fill="auto"/>
            <w:tcMar>
              <w:top w:w="0" w:type="dxa"/>
              <w:left w:w="115" w:type="dxa"/>
              <w:bottom w:w="0" w:type="dxa"/>
              <w:right w:w="115" w:type="dxa"/>
            </w:tcMar>
            <w:vAlign w:val="bottom"/>
          </w:tcPr>
          <w:p w14:paraId="2DD6ABFC" w14:textId="77777777" w:rsidR="00C80087" w:rsidRDefault="00C80087" w:rsidP="00C0569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Albatros</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Alexander</w:t>
            </w:r>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Poppi</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w:t>
            </w:r>
            <w:proofErr w:type="spellStart"/>
            <w:r w:rsidRPr="0063132B">
              <w:rPr>
                <w:rFonts w:ascii="Times New Roman" w:eastAsia="Times New Roman" w:hAnsi="Times New Roman" w:cs="Times New Roman"/>
                <w:color w:val="000000"/>
              </w:rPr>
              <w:t>Quarto</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D'altino</w:t>
            </w:r>
            <w:proofErr w:type="spellEnd"/>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Venezia</w:t>
            </w:r>
            <w:proofErr w:type="spellEnd"/>
            <w:r w:rsidRPr="0063132B">
              <w:rPr>
                <w:rFonts w:ascii="Times New Roman" w:eastAsia="Times New Roman" w:hAnsi="Times New Roman" w:cs="Times New Roman"/>
                <w:color w:val="000000"/>
              </w:rPr>
              <w:t xml:space="preserve"> Mestre</w:t>
            </w:r>
            <w:r>
              <w:rPr>
                <w:rFonts w:ascii="Times New Roman" w:eastAsia="Times New Roman" w:hAnsi="Times New Roman" w:cs="Times New Roman"/>
                <w:color w:val="000000"/>
              </w:rPr>
              <w:t>.</w:t>
            </w:r>
          </w:p>
        </w:tc>
      </w:tr>
      <w:tr w:rsidR="00C80087" w14:paraId="1F1EDD0A" w14:textId="77777777" w:rsidTr="00C05690">
        <w:trPr>
          <w:trHeight w:val="247"/>
          <w:jc w:val="center"/>
        </w:trPr>
        <w:tc>
          <w:tcPr>
            <w:tcW w:w="1515" w:type="dxa"/>
            <w:shd w:val="clear" w:color="auto" w:fill="auto"/>
            <w:tcMar>
              <w:top w:w="0" w:type="dxa"/>
              <w:left w:w="115" w:type="dxa"/>
              <w:bottom w:w="0" w:type="dxa"/>
              <w:right w:w="115" w:type="dxa"/>
            </w:tcMar>
            <w:vAlign w:val="center"/>
          </w:tcPr>
          <w:p w14:paraId="0C928AEB" w14:textId="77777777" w:rsidR="00C80087" w:rsidRDefault="00C80087"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Florencia</w:t>
            </w:r>
          </w:p>
        </w:tc>
        <w:tc>
          <w:tcPr>
            <w:tcW w:w="8070" w:type="dxa"/>
            <w:shd w:val="clear" w:color="auto" w:fill="auto"/>
            <w:tcMar>
              <w:top w:w="0" w:type="dxa"/>
              <w:left w:w="115" w:type="dxa"/>
              <w:bottom w:w="0" w:type="dxa"/>
              <w:right w:w="115" w:type="dxa"/>
            </w:tcMar>
            <w:vAlign w:val="bottom"/>
          </w:tcPr>
          <w:p w14:paraId="6CE81948" w14:textId="77777777" w:rsidR="00C80087" w:rsidRDefault="00C80087" w:rsidP="00C05690">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The</w:t>
            </w:r>
            <w:proofErr w:type="spellEnd"/>
            <w:r w:rsidRPr="0063132B">
              <w:rPr>
                <w:rFonts w:ascii="Times New Roman" w:eastAsia="Times New Roman" w:hAnsi="Times New Roman" w:cs="Times New Roman"/>
                <w:color w:val="000000"/>
              </w:rPr>
              <w:t xml:space="preserve"> Gate</w:t>
            </w:r>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Datini</w:t>
            </w:r>
            <w:proofErr w:type="spellEnd"/>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Jr</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Gigli</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B&amp;B Prato</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w:t>
            </w:r>
            <w:proofErr w:type="spellStart"/>
            <w:r w:rsidRPr="0063132B">
              <w:rPr>
                <w:rFonts w:ascii="Times New Roman" w:eastAsia="Times New Roman" w:hAnsi="Times New Roman" w:cs="Times New Roman"/>
                <w:color w:val="000000"/>
              </w:rPr>
              <w:t>Calenzano</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First</w:t>
            </w:r>
            <w:proofErr w:type="spellEnd"/>
            <w:r>
              <w:rPr>
                <w:rFonts w:ascii="Times New Roman" w:eastAsia="Times New Roman" w:hAnsi="Times New Roman" w:cs="Times New Roman"/>
                <w:color w:val="000000"/>
              </w:rPr>
              <w:t>.</w:t>
            </w:r>
          </w:p>
        </w:tc>
      </w:tr>
      <w:tr w:rsidR="00C80087" w14:paraId="12DDC244" w14:textId="77777777" w:rsidTr="00C05690">
        <w:trPr>
          <w:trHeight w:val="247"/>
          <w:jc w:val="center"/>
        </w:trPr>
        <w:tc>
          <w:tcPr>
            <w:tcW w:w="1515" w:type="dxa"/>
            <w:shd w:val="clear" w:color="auto" w:fill="auto"/>
            <w:tcMar>
              <w:top w:w="0" w:type="dxa"/>
              <w:left w:w="115" w:type="dxa"/>
              <w:bottom w:w="0" w:type="dxa"/>
              <w:right w:w="115" w:type="dxa"/>
            </w:tcMar>
            <w:vAlign w:val="center"/>
          </w:tcPr>
          <w:p w14:paraId="7E128219" w14:textId="77777777" w:rsidR="00C80087" w:rsidRDefault="00C80087"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8070" w:type="dxa"/>
            <w:shd w:val="clear" w:color="auto" w:fill="auto"/>
            <w:tcMar>
              <w:top w:w="0" w:type="dxa"/>
              <w:left w:w="115" w:type="dxa"/>
              <w:bottom w:w="0" w:type="dxa"/>
              <w:right w:w="115" w:type="dxa"/>
            </w:tcMar>
            <w:vAlign w:val="bottom"/>
          </w:tcPr>
          <w:p w14:paraId="27160580" w14:textId="77777777" w:rsidR="00C80087" w:rsidRDefault="00C80087" w:rsidP="00C05690">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The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Caesar</w:t>
            </w:r>
            <w:proofErr w:type="spellEnd"/>
            <w:r>
              <w:rPr>
                <w:rFonts w:ascii="Times New Roman" w:eastAsia="Times New Roman" w:hAnsi="Times New Roman" w:cs="Times New Roman"/>
                <w:color w:val="000000"/>
              </w:rPr>
              <w:t xml:space="preserve"> /</w:t>
            </w:r>
            <w:r w:rsidRPr="0063132B">
              <w:rPr>
                <w:rFonts w:ascii="Times New Roman" w:eastAsia="Times New Roman" w:hAnsi="Times New Roman" w:cs="Times New Roman"/>
                <w:color w:val="000000"/>
              </w:rPr>
              <w:t xml:space="preserve">Aurelia </w:t>
            </w:r>
            <w:proofErr w:type="spellStart"/>
            <w:r w:rsidRPr="0063132B">
              <w:rPr>
                <w:rFonts w:ascii="Times New Roman" w:eastAsia="Times New Roman" w:hAnsi="Times New Roman" w:cs="Times New Roman"/>
                <w:color w:val="000000"/>
              </w:rPr>
              <w:t>Antica</w:t>
            </w:r>
            <w:proofErr w:type="spellEnd"/>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The</w:t>
            </w:r>
            <w:proofErr w:type="spellEnd"/>
            <w:r w:rsidRPr="0063132B">
              <w:rPr>
                <w:rFonts w:ascii="Times New Roman" w:eastAsia="Times New Roman" w:hAnsi="Times New Roman" w:cs="Times New Roman"/>
                <w:color w:val="000000"/>
              </w:rPr>
              <w:t xml:space="preserve"> Brand</w:t>
            </w:r>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Pineta</w:t>
            </w:r>
            <w:proofErr w:type="spellEnd"/>
            <w:r w:rsidRPr="0063132B">
              <w:rPr>
                <w:rFonts w:ascii="Times New Roman" w:eastAsia="Times New Roman" w:hAnsi="Times New Roman" w:cs="Times New Roman"/>
                <w:color w:val="000000"/>
              </w:rPr>
              <w:t xml:space="preserve"> Palace</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Casa San Juan De </w:t>
            </w:r>
            <w:proofErr w:type="spellStart"/>
            <w:r w:rsidRPr="0063132B">
              <w:rPr>
                <w:rFonts w:ascii="Times New Roman" w:eastAsia="Times New Roman" w:hAnsi="Times New Roman" w:cs="Times New Roman"/>
                <w:color w:val="000000"/>
              </w:rPr>
              <w:t>Avila</w:t>
            </w:r>
            <w:proofErr w:type="spellEnd"/>
            <w:r>
              <w:rPr>
                <w:rFonts w:ascii="Times New Roman" w:eastAsia="Times New Roman" w:hAnsi="Times New Roman" w:cs="Times New Roman"/>
                <w:color w:val="000000"/>
              </w:rPr>
              <w:t>.</w:t>
            </w:r>
          </w:p>
        </w:tc>
      </w:tr>
    </w:tbl>
    <w:p w14:paraId="12BBD86E" w14:textId="7E095C33" w:rsidR="001E134F" w:rsidRDefault="001E134F">
      <w:pPr>
        <w:pBdr>
          <w:top w:val="nil"/>
          <w:left w:val="nil"/>
          <w:bottom w:val="nil"/>
          <w:right w:val="nil"/>
          <w:between w:val="nil"/>
        </w:pBdr>
        <w:spacing w:after="0" w:line="240" w:lineRule="auto"/>
        <w:rPr>
          <w:rFonts w:ascii="Times New Roman" w:eastAsia="Times New Roman" w:hAnsi="Times New Roman" w:cs="Times New Roman"/>
          <w:color w:val="000000"/>
        </w:rPr>
      </w:pPr>
    </w:p>
    <w:p w14:paraId="4B6AA57D"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Condiciones Generales:</w:t>
      </w:r>
    </w:p>
    <w:p w14:paraId="555B88B9" w14:textId="77777777" w:rsidR="001E134F" w:rsidRDefault="00D12B7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3398F2A8" w14:textId="77777777" w:rsidR="001E134F" w:rsidRDefault="00D12B7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0DA1DB85" w14:textId="77777777" w:rsidR="001E134F" w:rsidRDefault="00D12B7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156F318B" w14:textId="77777777" w:rsidR="001E134F" w:rsidRDefault="00D12B7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65CC6C1F" w14:textId="77777777" w:rsidR="001E134F" w:rsidRDefault="00D12B7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6E5CDE2A" w14:textId="77777777" w:rsidR="001E134F" w:rsidRDefault="00D12B7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7BC3E997" w14:textId="77777777" w:rsidR="001E134F" w:rsidRDefault="00D12B7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Los servicios incluidos dentro de este programa y que no sean tomados, no son reembolsables. </w:t>
      </w:r>
    </w:p>
    <w:p w14:paraId="25E53B45" w14:textId="77777777" w:rsidR="001E134F" w:rsidRDefault="00D12B7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661F91D1" w14:textId="77777777" w:rsidR="001E134F" w:rsidRDefault="00D12B7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6429F144" w14:textId="77777777" w:rsidR="001E134F" w:rsidRDefault="00D12B7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w:t>
      </w:r>
    </w:p>
    <w:p w14:paraId="38199E96" w14:textId="77777777" w:rsidR="001E134F" w:rsidRDefault="00D12B7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El envío de los </w:t>
      </w:r>
      <w:proofErr w:type="spellStart"/>
      <w:r>
        <w:rPr>
          <w:rFonts w:ascii="Times New Roman" w:eastAsia="Times New Roman" w:hAnsi="Times New Roman" w:cs="Times New Roman"/>
          <w:color w:val="000000"/>
        </w:rPr>
        <w:t>vouchers</w:t>
      </w:r>
      <w:proofErr w:type="spellEnd"/>
      <w:r>
        <w:rPr>
          <w:rFonts w:ascii="Times New Roman" w:eastAsia="Times New Roman" w:hAnsi="Times New Roman" w:cs="Times New Roman"/>
          <w:color w:val="000000"/>
        </w:rPr>
        <w:t xml:space="preserve"> y el listado definitivo de los hoteles se realiza con 8 días de anticipación a la fecha de inicio del circuito. </w:t>
      </w:r>
    </w:p>
    <w:p w14:paraId="49E5B503" w14:textId="77777777" w:rsidR="001E134F" w:rsidRDefault="00D12B7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En caso de que la estancia en las diferentes ciudades coincida con fechas de ferias, congresos o eventos deportivos, etc., el tour podría presentar desvíos hoteleros a la periferia o incluso a otras ciudades aledañas.</w:t>
      </w:r>
    </w:p>
    <w:p w14:paraId="0C5E09BD" w14:textId="77777777" w:rsidR="001E134F" w:rsidRDefault="00D12B7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0EA83C61" w14:textId="77777777" w:rsidR="001E134F" w:rsidRDefault="00D12B7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672108DD" w14:textId="77777777" w:rsidR="001E134F" w:rsidRDefault="00D12B7A">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795DE5E4" w14:textId="77777777" w:rsidR="001E134F" w:rsidRDefault="001E134F">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22495357" w14:textId="77777777" w:rsidR="001E134F" w:rsidRDefault="00D12B7A">
      <w:pPr>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Especificaciones equipaje permitido en los autobuses: </w:t>
      </w:r>
    </w:p>
    <w:p w14:paraId="720EFFA7" w14:textId="77777777" w:rsidR="001E134F" w:rsidRDefault="00D12B7A">
      <w:pPr>
        <w:numPr>
          <w:ilvl w:val="1"/>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no debe superar los 23 Kg de peso, ni los 158 cm, siendo esta medida la suma de las tres dimensiones (alto + ancho + largo). </w:t>
      </w:r>
    </w:p>
    <w:p w14:paraId="44729BB5" w14:textId="77777777" w:rsidR="001E134F" w:rsidRDefault="00D12B7A">
      <w:pPr>
        <w:numPr>
          <w:ilvl w:val="1"/>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 xml:space="preserve">40 </w:t>
      </w:r>
      <w:r>
        <w:rPr>
          <w:rFonts w:ascii="Times New Roman" w:eastAsia="Times New Roman" w:hAnsi="Times New Roman" w:cs="Times New Roman"/>
          <w:color w:val="000000"/>
        </w:rPr>
        <w:t>cm x 3</w:t>
      </w:r>
      <w:r>
        <w:rPr>
          <w:rFonts w:ascii="Times New Roman" w:eastAsia="Times New Roman" w:hAnsi="Times New Roman" w:cs="Times New Roman"/>
        </w:rPr>
        <w:t>0</w:t>
      </w:r>
      <w:r>
        <w:rPr>
          <w:rFonts w:ascii="Times New Roman" w:eastAsia="Times New Roman" w:hAnsi="Times New Roman" w:cs="Times New Roman"/>
          <w:color w:val="000000"/>
        </w:rPr>
        <w:t xml:space="preserve"> cm x </w:t>
      </w:r>
      <w:r>
        <w:rPr>
          <w:rFonts w:ascii="Times New Roman" w:eastAsia="Times New Roman" w:hAnsi="Times New Roman" w:cs="Times New Roman"/>
        </w:rPr>
        <w:t>1</w:t>
      </w:r>
      <w:r>
        <w:rPr>
          <w:rFonts w:ascii="Times New Roman" w:eastAsia="Times New Roman" w:hAnsi="Times New Roman" w:cs="Times New Roman"/>
          <w:color w:val="000000"/>
        </w:rPr>
        <w:t>5 cm, incluyendo el asa, bolsillos y ruedas. </w:t>
      </w:r>
    </w:p>
    <w:p w14:paraId="7BCC5A46" w14:textId="77777777" w:rsidR="001E134F" w:rsidRDefault="001E134F">
      <w:pPr>
        <w:spacing w:after="0" w:line="240" w:lineRule="auto"/>
        <w:ind w:left="1080"/>
        <w:jc w:val="both"/>
        <w:rPr>
          <w:rFonts w:ascii="Times New Roman" w:eastAsia="Times New Roman" w:hAnsi="Times New Roman" w:cs="Times New Roman"/>
          <w:color w:val="000000"/>
        </w:rPr>
      </w:pPr>
    </w:p>
    <w:p w14:paraId="69B0225E" w14:textId="77777777" w:rsidR="001E134F" w:rsidRDefault="00D12B7A">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w:t>
      </w:r>
      <w:proofErr w:type="spellStart"/>
      <w:r>
        <w:rPr>
          <w:rFonts w:ascii="Times New Roman" w:eastAsia="Times New Roman" w:hAnsi="Times New Roman" w:cs="Times New Roman"/>
          <w:color w:val="000000"/>
        </w:rPr>
        <w:t>CheckMig</w:t>
      </w:r>
      <w:proofErr w:type="spellEnd"/>
      <w:r>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25236291" w14:textId="77777777" w:rsidR="001E134F" w:rsidRDefault="00D12B7A">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w:t>
      </w:r>
      <w:proofErr w:type="spellStart"/>
      <w:r>
        <w:rPr>
          <w:rFonts w:ascii="Times New Roman" w:eastAsia="Times New Roman" w:hAnsi="Times New Roman" w:cs="Times New Roman"/>
          <w:color w:val="000000"/>
        </w:rPr>
        <w:t>counter</w:t>
      </w:r>
      <w:proofErr w:type="spellEnd"/>
      <w:r>
        <w:rPr>
          <w:rFonts w:ascii="Times New Roman" w:eastAsia="Times New Roman" w:hAnsi="Times New Roman" w:cs="Times New Roman"/>
          <w:color w:val="000000"/>
        </w:rPr>
        <w:t xml:space="preserve"> de aerolínea o entidad correspondiente. </w:t>
      </w:r>
    </w:p>
    <w:p w14:paraId="59891629" w14:textId="77777777" w:rsidR="001E134F" w:rsidRDefault="00D12B7A">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7B2419A7" w14:textId="77777777" w:rsidR="001E134F" w:rsidRDefault="00D12B7A">
      <w:pPr>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partir del 26 de noviembre de 2024, se restableció el requisito de visado para pasajeros de nacionalidad colombiana que viajen o hagan tránsito en el Reino Unido. Quienes hayan emitido su tiquete aéreo antes del 26 de noviembre a las 10:00 a.m. y tengan programada la entrada al Reino Unido antes de las 03:00 p.m. (hora británica) del 24 de diciembre de 2024, podrán viajar sin necesidad de solicitar la visa de visitante. La solicitud de visa puede realizarse desde los tres meses antes de la fecha de viaje a través de https://www.gov.uk/ y, posteriormente, el solicitante deberá presentarse en Bogotá, Cali o Medellín al Centro de Solicitud de Visas para la toma de huellas. El trámite tiene un tiempo estimado de 20 días hábiles o más y el costo de la solicitud varía según el tipo de visado que se tramite, desde £115. La aprobación de la visa está sujeta a la decisión de las autoridades competentes. La UK-ETA, que se había anunciado previamente, ya no será necesaria para pasajeros colombianos.</w:t>
      </w:r>
    </w:p>
    <w:p w14:paraId="32F9180D" w14:textId="59780EAD" w:rsidR="001E134F" w:rsidRDefault="00D12B7A">
      <w:pPr>
        <w:numPr>
          <w:ilvl w:val="0"/>
          <w:numId w:val="4"/>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191C7248"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Condiciones de anticipo, pagos parciales y totales para la confirmación de servicios:</w:t>
      </w:r>
    </w:p>
    <w:p w14:paraId="7358F989"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376A049E"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93FE102"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22A81219" w14:textId="77777777" w:rsidR="001E134F" w:rsidRDefault="00D12B7A">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24CB130A" w14:textId="77777777" w:rsidR="001E134F" w:rsidRDefault="00D12B7A">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lastRenderedPageBreak/>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1DA624D3"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9DF835B"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5EBEDF39" w14:textId="77777777" w:rsidR="001E134F" w:rsidRDefault="00D12B7A">
      <w:pPr>
        <w:numPr>
          <w:ilvl w:val="0"/>
          <w:numId w:val="6"/>
        </w:numPr>
        <w:pBdr>
          <w:top w:val="nil"/>
          <w:left w:val="nil"/>
          <w:bottom w:val="nil"/>
          <w:right w:val="nil"/>
          <w:between w:val="nil"/>
        </w:pBdr>
        <w:spacing w:after="0" w:line="240" w:lineRule="auto"/>
        <w:jc w:val="both"/>
        <w:rPr>
          <w:color w:val="222222"/>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color w:val="000000"/>
        </w:rPr>
        <w:t> </w:t>
      </w:r>
    </w:p>
    <w:p w14:paraId="5B866B24"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bookmarkStart w:id="6" w:name="_heading=h.ckxqax9yo9xj" w:colFirst="0" w:colLast="0"/>
      <w:bookmarkEnd w:id="6"/>
      <w:r>
        <w:rPr>
          <w:rFonts w:ascii="Times New Roman" w:eastAsia="Times New Roman" w:hAnsi="Times New Roman" w:cs="Times New Roman"/>
          <w:color w:val="000000"/>
        </w:rPr>
        <w:t>        </w:t>
      </w:r>
    </w:p>
    <w:p w14:paraId="4EC93153" w14:textId="77777777" w:rsidR="001E134F" w:rsidRDefault="00D12B7A">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Políticas de cancelación de servicios:</w:t>
      </w:r>
    </w:p>
    <w:p w14:paraId="1776108D"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Todas las cancelaciones deberán solicitarse por escrito a través de correo electrónico, aplicando las penalidades correspondientes: </w:t>
      </w:r>
    </w:p>
    <w:p w14:paraId="2765AB12"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2608DB6" w14:textId="77777777" w:rsidR="001E134F" w:rsidRDefault="00D12B7A">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4D292D1F" w14:textId="77777777" w:rsidR="001E134F" w:rsidRDefault="00D12B7A">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3FB4EC56" w14:textId="77777777" w:rsidR="001E134F" w:rsidRDefault="00D12B7A">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1ADB6334" w14:textId="77777777" w:rsidR="001E134F" w:rsidRDefault="00D12B7A">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6D799210" w14:textId="77777777" w:rsidR="001E134F" w:rsidRDefault="001E134F">
      <w:pPr>
        <w:pBdr>
          <w:top w:val="nil"/>
          <w:left w:val="nil"/>
          <w:bottom w:val="nil"/>
          <w:right w:val="nil"/>
          <w:between w:val="nil"/>
        </w:pBdr>
        <w:spacing w:after="0" w:line="240" w:lineRule="auto"/>
        <w:ind w:left="720"/>
        <w:jc w:val="both"/>
        <w:rPr>
          <w:rFonts w:ascii="Times New Roman" w:eastAsia="Times New Roman" w:hAnsi="Times New Roman" w:cs="Times New Roman"/>
          <w:color w:val="222222"/>
        </w:rPr>
      </w:pPr>
    </w:p>
    <w:p w14:paraId="6BE55749" w14:textId="77777777" w:rsidR="001E134F" w:rsidRDefault="00D12B7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b/>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AGENCIA MAYORISTA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585285E0" w14:textId="77777777" w:rsidR="001E134F" w:rsidRDefault="001E134F">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70E6D40A" w14:textId="77777777" w:rsidR="001E134F" w:rsidRDefault="00D12B7A">
      <w:pPr>
        <w:pBdr>
          <w:top w:val="nil"/>
          <w:left w:val="nil"/>
          <w:bottom w:val="nil"/>
          <w:right w:val="nil"/>
          <w:between w:val="nil"/>
        </w:pBdr>
        <w:jc w:val="both"/>
        <w:rPr>
          <w:rFonts w:ascii="Times New Roman" w:eastAsia="Times New Roman" w:hAnsi="Times New Roman" w:cs="Times New Roman"/>
          <w:color w:val="000000"/>
        </w:rPr>
      </w:pPr>
      <w:bookmarkStart w:id="7" w:name="_heading=h.1fob9te" w:colFirst="0" w:colLast="0"/>
      <w:bookmarkEnd w:id="7"/>
      <w:r>
        <w:rPr>
          <w:rFonts w:ascii="Times New Roman" w:eastAsia="Times New Roman" w:hAnsi="Times New Roman" w:cs="Times New Roman"/>
          <w:b/>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1E134F">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D0C19" w14:textId="77777777" w:rsidR="0094559C" w:rsidRDefault="0094559C">
      <w:pPr>
        <w:spacing w:after="0" w:line="240" w:lineRule="auto"/>
      </w:pPr>
      <w:r>
        <w:separator/>
      </w:r>
    </w:p>
  </w:endnote>
  <w:endnote w:type="continuationSeparator" w:id="0">
    <w:p w14:paraId="7EC52FA7" w14:textId="77777777" w:rsidR="0094559C" w:rsidRDefault="00945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altName w:val="Calibri"/>
    <w:charset w:val="00"/>
    <w:family w:val="auto"/>
    <w:pitch w:val="default"/>
  </w:font>
  <w:font w:name="Play">
    <w:altName w:val="Calibri"/>
    <w:charset w:val="00"/>
    <w:family w:val="auto"/>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339D9" w14:textId="77777777" w:rsidR="001E134F" w:rsidRDefault="00D12B7A">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3387731F" wp14:editId="6E5848DF">
          <wp:extent cx="5607050" cy="483235"/>
          <wp:effectExtent l="0" t="0" r="0" b="0"/>
          <wp:docPr id="163414428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7E974" w14:textId="77777777" w:rsidR="0094559C" w:rsidRDefault="0094559C">
      <w:pPr>
        <w:spacing w:after="0" w:line="240" w:lineRule="auto"/>
      </w:pPr>
      <w:r>
        <w:separator/>
      </w:r>
    </w:p>
  </w:footnote>
  <w:footnote w:type="continuationSeparator" w:id="0">
    <w:p w14:paraId="3EE45AEC" w14:textId="77777777" w:rsidR="0094559C" w:rsidRDefault="00945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9126" w14:textId="77777777" w:rsidR="001E134F" w:rsidRDefault="0094559C">
    <w:pPr>
      <w:pBdr>
        <w:top w:val="nil"/>
        <w:left w:val="nil"/>
        <w:bottom w:val="nil"/>
        <w:right w:val="nil"/>
        <w:between w:val="nil"/>
      </w:pBdr>
      <w:tabs>
        <w:tab w:val="center" w:pos="4419"/>
        <w:tab w:val="right" w:pos="8838"/>
      </w:tabs>
      <w:spacing w:after="0" w:line="240" w:lineRule="auto"/>
      <w:rPr>
        <w:color w:val="000000"/>
      </w:rPr>
    </w:pPr>
    <w:r>
      <w:rPr>
        <w:color w:val="000000"/>
      </w:rPr>
      <w:pict w14:anchorId="4C0494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36405" w14:textId="77777777" w:rsidR="001E134F" w:rsidRDefault="00D12B7A">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66D0307C" wp14:editId="5BE10074">
          <wp:extent cx="2242588" cy="511937"/>
          <wp:effectExtent l="0" t="0" r="0" b="0"/>
          <wp:docPr id="1634144282" name="image4.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94559C">
      <w:rPr>
        <w:color w:val="000000"/>
      </w:rPr>
      <w:pict w14:anchorId="61DB42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26A59" w14:textId="77777777" w:rsidR="001E134F" w:rsidRDefault="0094559C">
    <w:pPr>
      <w:pBdr>
        <w:top w:val="nil"/>
        <w:left w:val="nil"/>
        <w:bottom w:val="nil"/>
        <w:right w:val="nil"/>
        <w:between w:val="nil"/>
      </w:pBdr>
      <w:tabs>
        <w:tab w:val="center" w:pos="4419"/>
        <w:tab w:val="right" w:pos="8838"/>
      </w:tabs>
      <w:spacing w:after="0" w:line="240" w:lineRule="auto"/>
      <w:rPr>
        <w:color w:val="000000"/>
      </w:rPr>
    </w:pPr>
    <w:r>
      <w:rPr>
        <w:color w:val="000000"/>
      </w:rPr>
      <w:pict w14:anchorId="4BF08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9402F"/>
    <w:multiLevelType w:val="multilevel"/>
    <w:tmpl w:val="E18C39E8"/>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0DB1F5D"/>
    <w:multiLevelType w:val="multilevel"/>
    <w:tmpl w:val="A614CB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525CA0"/>
    <w:multiLevelType w:val="multilevel"/>
    <w:tmpl w:val="869EF45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FDA00DC"/>
    <w:multiLevelType w:val="multilevel"/>
    <w:tmpl w:val="137C0152"/>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5367141"/>
    <w:multiLevelType w:val="multilevel"/>
    <w:tmpl w:val="DC8C88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E5875FC"/>
    <w:multiLevelType w:val="multilevel"/>
    <w:tmpl w:val="3B2A2E6E"/>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34F"/>
    <w:rsid w:val="0015509B"/>
    <w:rsid w:val="001923EC"/>
    <w:rsid w:val="001E134F"/>
    <w:rsid w:val="00210935"/>
    <w:rsid w:val="002E461D"/>
    <w:rsid w:val="002F507C"/>
    <w:rsid w:val="00426948"/>
    <w:rsid w:val="004C70D7"/>
    <w:rsid w:val="00511323"/>
    <w:rsid w:val="00550EFC"/>
    <w:rsid w:val="005B6E8A"/>
    <w:rsid w:val="00662C71"/>
    <w:rsid w:val="00665A1C"/>
    <w:rsid w:val="006837E1"/>
    <w:rsid w:val="00692E63"/>
    <w:rsid w:val="007126AE"/>
    <w:rsid w:val="007665FB"/>
    <w:rsid w:val="007E635E"/>
    <w:rsid w:val="00821954"/>
    <w:rsid w:val="008A49DF"/>
    <w:rsid w:val="00934CD6"/>
    <w:rsid w:val="0094559C"/>
    <w:rsid w:val="00A27907"/>
    <w:rsid w:val="00A61404"/>
    <w:rsid w:val="00A703A1"/>
    <w:rsid w:val="00AE6D28"/>
    <w:rsid w:val="00B33FBC"/>
    <w:rsid w:val="00B71C19"/>
    <w:rsid w:val="00C80087"/>
    <w:rsid w:val="00CB1213"/>
    <w:rsid w:val="00CC64A5"/>
    <w:rsid w:val="00CD6538"/>
    <w:rsid w:val="00D12B7A"/>
    <w:rsid w:val="00D44F00"/>
    <w:rsid w:val="00DA40D7"/>
    <w:rsid w:val="00EA54B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E23617A"/>
  <w15:docId w15:val="{9A501F92-1833-4D89-B69E-2D5EB51A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character" w:styleId="Hipervnculo">
    <w:name w:val="Hyperlink"/>
    <w:basedOn w:val="Fuentedeprrafopredeter"/>
    <w:uiPriority w:val="99"/>
    <w:semiHidden/>
    <w:unhideWhenUsed/>
    <w:rsid w:val="00334405"/>
    <w:rPr>
      <w:color w:val="0000FF"/>
      <w:u w:val="single"/>
    </w:rPr>
  </w:style>
  <w:style w:type="character" w:customStyle="1" w:styleId="light">
    <w:name w:val="light"/>
    <w:basedOn w:val="Fuentedeprrafopredeter"/>
    <w:rsid w:val="00BA233D"/>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rPr>
      <w:color w:val="595959"/>
      <w:sz w:val="28"/>
      <w:szCs w:val="28"/>
    </w:r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479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cs.google.com/document/d/1IeoWcCuEjbhR1Wb3GlNAFQThB4TtPkB_/edit?usp=sharing&amp;ouid=111045031857069218477&amp;rtpof=true&amp;sd=true"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HjFsFzWlnUdh3mBkHBd65p2cNA==">CgMxLjAyCWguMzBqMHpsbDIJaC4yZXQ5MnAwMghoLnR5amN3dDINaC4xcTFna3Y5cDBiazIIaC5namRneHMyCWguM3pueXNoNzIOaC5ja3hxYXg5eW85eGoyCWguMWZvYjl0ZTgAciExdHNYc1FvY2tPNnRyZnNTRjV2M2g5ajdQWG1nMnpGcVM=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3889</Words>
  <Characters>21390</Characters>
  <Application>Microsoft Office Word</Application>
  <DocSecurity>0</DocSecurity>
  <Lines>178</Lines>
  <Paragraphs>50</Paragraphs>
  <ScaleCrop>false</ScaleCrop>
  <Company/>
  <LinksUpToDate>false</LinksUpToDate>
  <CharactersWithSpaces>25229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5</cp:revision>
  <dcterms:created xsi:type="dcterms:W3CDTF">2026-05-22T15:29:00Z</dcterms:created>
  <dcterms:modified xsi:type="dcterms:W3CDTF">2026-08-13T16:21:00Z</dcterms:modified>
</cp:coreProperties>
</file>