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Cristales (de París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13 días / 11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8"/>
          <w:szCs w:val="28"/>
          <w:rtl w:val="0"/>
        </w:rPr>
        <w:t xml:space="preserve">USD 1.430</w:t>
      </w:r>
      <w:r w:rsidDel="00000000" w:rsidR="00000000" w:rsidRPr="00000000">
        <w:rPr>
          <w:rFonts w:ascii="Times New Roman" w:cs="Times New Roman" w:eastAsia="Times New Roman" w:hAnsi="Times New Roman"/>
          <w:b w:val="1"/>
          <w:bCs w:val="1"/>
          <w:color w:val="000000"/>
          <w:sz w:val="24"/>
          <w:szCs w:val="24"/>
          <w:rtl w:val="0"/>
        </w:rPr>
        <w:t xml:space="preserve"> 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Luxemburgo – Rin – Frankfurt – Heidelberg – Selva Negra – Zúrich – Lucerna – Vaduz – Múnich – Innsbruck - Verona - Venecia - Florencia - Asís y Roma.</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5734050" cy="2471742"/>
            <wp:effectExtent b="0" l="0" r="0" t="0"/>
            <wp:docPr descr="Mapa Cristales" id="1634144284" name="image4.jpg"/>
            <a:graphic>
              <a:graphicData uri="http://schemas.openxmlformats.org/drawingml/2006/picture">
                <pic:pic>
                  <pic:nvPicPr>
                    <pic:cNvPr descr="Mapa Cristales" id="0" name="image4.jpg"/>
                    <pic:cNvPicPr preferRelativeResize="0"/>
                  </pic:nvPicPr>
                  <pic:blipFill>
                    <a:blip r:embed="rId7"/>
                    <a:srcRect b="14303" l="0" r="22841" t="7349"/>
                    <a:stretch>
                      <a:fillRect/>
                    </a:stretch>
                  </pic:blipFill>
                  <pic:spPr>
                    <a:xfrm>
                      <a:off x="0" y="0"/>
                      <a:ext cx="5734050" cy="2471742"/>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(domingo)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 </w:t>
      </w:r>
      <w:r w:rsidDel="00000000" w:rsidR="00000000" w:rsidRPr="00000000">
        <w:rPr>
          <w:rFonts w:ascii="Times New Roman" w:cs="Times New Roman" w:eastAsia="Times New Roman" w:hAnsi="Times New Roman"/>
          <w:color w:val="000000"/>
          <w:rtl w:val="0"/>
        </w:rPr>
        <w:t xml:space="preserve">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(lunes)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París. Recepción y traslado al hotel. Alojamiento. Por la noche,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Sena</w:t>
      </w:r>
      <w:r w:rsidDel="00000000" w:rsidR="00000000" w:rsidRPr="00000000">
        <w:rPr>
          <w:rFonts w:ascii="Times New Roman" w:cs="Times New Roman" w:eastAsia="Times New Roman" w:hAnsi="Times New Roman"/>
          <w:color w:val="000000"/>
          <w:rtl w:val="0"/>
        </w:rPr>
        <w:t xml:space="preserve">, continuando con un recorrido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Descubriremos París desde el río y veremos la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(martes)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Después del desayuno saldremos a recorrer la maravillosa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mucho más.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descubrir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conocido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recientemente y las posibilidades que se abren ante lo que puede ser la mayor obra de restauración del siglo XXI. Alojamiento. </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(miércoles)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LUXEMBURGO • VALLE DEL RIN • FRANKFURT (jueves) 607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 región del Gran Este de Francia, llegaremos 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importante sede de la Unión Europea. Uno de los estados más pequeños de Europa, cuya capital se encuentra ubicada sobre un peñón. Tiempo libre y salida hacia Alemania.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a la ciudad de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FRANKFURT • HEIDELBERG • SELVA NEGRA • ZÚRICH (viernes) 422 km</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ciudad situada a orillas del río Neckar. En esta ciudad, cuna de pensadores y una de las universidades más antiguas de Europa, disfrutaremos de tiempo libre. A continuación, viajaremos hacia el corazón de la </w:t>
      </w:r>
      <w:r w:rsidDel="00000000" w:rsidR="00000000" w:rsidRPr="00000000">
        <w:rPr>
          <w:rFonts w:ascii="Times New Roman" w:cs="Times New Roman" w:eastAsia="Times New Roman" w:hAnsi="Times New Roman"/>
          <w:b w:val="1"/>
          <w:bCs w:val="1"/>
          <w:color w:val="000000"/>
          <w:rtl w:val="0"/>
        </w:rPr>
        <w:t xml:space="preserve">Selva Negra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para maravillarnos con los paisajes que rodean este lago de origen glaciar. Continuaremos nuestro recorrido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el mayor salto de agua de Europa central. Realizaremos una breve parada para disfrutar de un enclave natural de gran belleza paisajística.</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Llegada al hotel y alojamiento.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ZÚRICH • LUCERNA • VADUZ • MÚNICH (sábado) 423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MÚNICH • INNSBRUCK • VERONA • VENECIA (domingo) 550 km</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w:t>
      </w:r>
      <w:r w:rsidDel="00000000" w:rsidR="00000000" w:rsidRPr="00000000">
        <w:rPr>
          <w:rFonts w:ascii="Times New Roman" w:cs="Times New Roman" w:eastAsia="Times New Roman" w:hAnsi="Times New Roman"/>
          <w:b w:val="1"/>
          <w:bCs w:val="1"/>
          <w:color w:val="000000"/>
          <w:rtl w:val="0"/>
        </w:rPr>
        <w:t xml:space="preserve"> 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VENECIA • FLORENCIA (lunes) 260 km</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cuyas características la convierten en única y exclusiva.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que nos muestra el esplendor vivido en esta ciudad.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Más tarde, salida hacia la autopista para atravesar los Apeninos y llegar a la ciudad de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FLORENCIA • ASÍS • ROMA (martes) 350 km</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a pie donde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franciscana del mismo nombre. Continuación hacia </w:t>
      </w:r>
      <w:r w:rsidDel="00000000" w:rsidR="00000000" w:rsidRPr="00000000">
        <w:rPr>
          <w:rFonts w:ascii="Times New Roman" w:cs="Times New Roman" w:eastAsia="Times New Roman" w:hAnsi="Times New Roman"/>
          <w:b w:val="1"/>
          <w:bCs w:val="1"/>
          <w:color w:val="000000"/>
          <w:rtl w:val="0"/>
        </w:rPr>
        <w:t xml:space="preserve">Asís</w:t>
      </w:r>
      <w:r w:rsidDel="00000000" w:rsidR="00000000" w:rsidRPr="00000000">
        <w:rPr>
          <w:rFonts w:ascii="Times New Roman" w:cs="Times New Roman" w:eastAsia="Times New Roman" w:hAnsi="Times New Roman"/>
          <w:color w:val="000000"/>
          <w:rtl w:val="0"/>
        </w:rPr>
        <w:t xml:space="preserve">, interesante ciudad amurallada donde dispondremos de tiempo libre para visitar la </w:t>
      </w:r>
      <w:r w:rsidDel="00000000" w:rsidR="00000000" w:rsidRPr="00000000">
        <w:rPr>
          <w:rFonts w:ascii="Times New Roman" w:cs="Times New Roman" w:eastAsia="Times New Roman" w:hAnsi="Times New Roman"/>
          <w:b w:val="1"/>
          <w:bCs w:val="1"/>
          <w:color w:val="000000"/>
          <w:rtl w:val="0"/>
        </w:rPr>
        <w:t xml:space="preserve">Basílica de San Francisco</w:t>
      </w:r>
      <w:r w:rsidDel="00000000" w:rsidR="00000000" w:rsidRPr="00000000">
        <w:rPr>
          <w:rFonts w:ascii="Times New Roman" w:cs="Times New Roman" w:eastAsia="Times New Roman" w:hAnsi="Times New Roman"/>
          <w:color w:val="000000"/>
          <w:rtl w:val="0"/>
        </w:rPr>
        <w:t xml:space="preserve"> antes de proseguir nuestro viaje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(miércoles)</w:t>
      </w:r>
    </w:p>
    <w:p w:rsidR="00000000" w:rsidDel="00000000" w:rsidP="00000000" w:rsidRDefault="00000000" w:rsidRPr="00000000" w14:paraId="0000002B">
      <w:pPr>
        <w:jc w:val="both"/>
        <w:rPr>
          <w:rFonts w:ascii="Times New Roman" w:cs="Times New Roman" w:eastAsia="Times New Roman" w:hAnsi="Times New Roman"/>
          <w:color w:val="000000"/>
        </w:rPr>
      </w:pPr>
      <w:bookmarkStart w:colFirst="0" w:colLast="0" w:name="_heading=h.1fob9te" w:id="1"/>
      <w:bookmarkEnd w:id="1"/>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(jueves)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(viernes)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4">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rtl w:val="0"/>
        </w:rPr>
        <w:t xml:space="preserve">Alojamiento 3 noches en París, 1 noche en Frankfurt, 1 noche en Zúrich, 1 noche Múnich, 1 noche en Venecia, 1 noche en Florencia y 3 noches en Roma, </w:t>
      </w:r>
      <w:r w:rsidDel="00000000" w:rsidR="00000000" w:rsidRPr="00000000">
        <w:rPr>
          <w:rFonts w:ascii="Times New Roman" w:cs="Times New Roman" w:eastAsia="Times New Roman" w:hAnsi="Times New Roman"/>
          <w:color w:val="000000"/>
          <w:rtl w:val="0"/>
        </w:rPr>
        <w:t xml:space="preserve">en hoteles de categoría turista mencionados o similares.</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(Charles de Gaulle/Orly) – hotel previsto o similar en París, en horario diurno y en servicio compartido.</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con guías locales en París, Florencia y Roma.</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y 1 morral personal de 8 Kg).</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pacing w:after="0" w:line="240" w:lineRule="auto"/>
        <w:ind w:left="720" w:hanging="360"/>
        <w:rPr>
          <w:b w:val="1"/>
          <w:bCs w:val="1"/>
          <w:color w:val="000000"/>
        </w:rPr>
      </w:pPr>
      <w:r w:rsidDel="00000000" w:rsidR="00000000" w:rsidRPr="00000000">
        <w:rPr>
          <w:rFonts w:ascii="Times New Roman" w:cs="Times New Roman" w:eastAsia="Times New Roman" w:hAnsi="Times New Roman"/>
          <w:color w:val="000000"/>
          <w:rtl w:val="0"/>
        </w:rPr>
        <w:t xml:space="preserve">Servicios en compartido. </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3E">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3 % para pagos realizados a través de PSE, tarjeta de crédito o débito (valores no reembolsables).</w:t>
      </w:r>
    </w:p>
    <w:p w:rsidR="00000000" w:rsidDel="00000000" w:rsidP="00000000" w:rsidRDefault="00000000" w:rsidRPr="00000000" w14:paraId="0000003F">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0">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1">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3">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4">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5">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6">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7">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 de Roma.</w:t>
      </w:r>
    </w:p>
    <w:p w:rsidR="00000000" w:rsidDel="00000000" w:rsidP="00000000" w:rsidRDefault="00000000" w:rsidRPr="00000000" w14:paraId="00000048">
      <w:pPr>
        <w:numPr>
          <w:ilvl w:val="0"/>
          <w:numId w:val="10"/>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7880.0" w:type="dxa"/>
        <w:jc w:val="center"/>
        <w:tblLayout w:type="fixed"/>
        <w:tblLook w:val="0400"/>
      </w:tblPr>
      <w:tblGrid>
        <w:gridCol w:w="2820"/>
        <w:gridCol w:w="1400"/>
        <w:gridCol w:w="1340"/>
        <w:gridCol w:w="1160"/>
        <w:gridCol w:w="1160"/>
        <w:tblGridChange w:id="0">
          <w:tblGrid>
            <w:gridCol w:w="2820"/>
            <w:gridCol w:w="1400"/>
            <w:gridCol w:w="134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 Especial 06Dic</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Baja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Media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2.105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2.199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2.282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2.431</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1.430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1.495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1.555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1.625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1.144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1.196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1.244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1.300</w:t>
            </w:r>
          </w:p>
        </w:tc>
      </w:tr>
    </w:tbl>
    <w:p w:rsidR="00000000" w:rsidDel="00000000" w:rsidP="00000000" w:rsidRDefault="00000000" w:rsidRPr="00000000" w14:paraId="0000005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 realizar en pesos colombianos a la TRM del día de la transacción / Acomodación triple uno de los pasajeros se aloja en un sofá cama o catre / Máximo de personas por habitación es de 3 personas (incluyendo niños). Menores a partir de los 8 años, pagan tarifa de adulto. </w:t>
      </w:r>
    </w:p>
    <w:tbl>
      <w:tblPr>
        <w:tblStyle w:val="Table2"/>
        <w:tblW w:w="99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17"/>
        <w:gridCol w:w="1701"/>
        <w:tblGridChange w:id="0">
          <w:tblGrid>
            <w:gridCol w:w="8217"/>
            <w:gridCol w:w="1701"/>
          </w:tblGrid>
        </w:tblGridChange>
      </w:tblGrid>
      <w:tr>
        <w:trPr>
          <w:cantSplit w:val="0"/>
          <w:tblHeader w:val="0"/>
        </w:trPr>
        <w:tc>
          <w:tcPr>
            <w:gridSpan w:val="2"/>
            <w:shd w:fill="a5c9eb" w:val="clea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Opcional traslado diurno de salida en Roma: hotel – aeropuerto</w:t>
            </w:r>
            <w:r w:rsidDel="00000000" w:rsidR="00000000" w:rsidRPr="00000000">
              <w:rPr>
                <w:rtl w:val="0"/>
              </w:rPr>
            </w:r>
          </w:p>
        </w:tc>
      </w:tr>
      <w:tr>
        <w:trPr>
          <w:cantSplit w:val="0"/>
          <w:tblHeader w:val="0"/>
        </w:trPr>
        <w:tc>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tbl>
      <w:tblPr>
        <w:tblStyle w:val="Table3"/>
        <w:tblW w:w="3539.0" w:type="dxa"/>
        <w:jc w:val="center"/>
        <w:tblLayout w:type="fixed"/>
        <w:tblLook w:val="0400"/>
      </w:tblPr>
      <w:tblGrid>
        <w:gridCol w:w="1555"/>
        <w:gridCol w:w="1984"/>
        <w:tblGridChange w:id="0">
          <w:tblGrid>
            <w:gridCol w:w="1555"/>
            <w:gridCol w:w="1984"/>
          </w:tblGrid>
        </w:tblGridChange>
      </w:tblGrid>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highlight w:val="darkGray"/>
                <w:rtl w:val="0"/>
              </w:rPr>
              <w:t xml:space="preserve">6,</w:t>
            </w:r>
            <w:r w:rsidDel="00000000" w:rsidR="00000000" w:rsidRPr="00000000">
              <w:rPr>
                <w:rFonts w:ascii="Times New Roman" w:cs="Times New Roman" w:eastAsia="Times New Roman" w:hAnsi="Times New Roman"/>
                <w:color w:val="ffc000"/>
                <w:rtl w:val="0"/>
              </w:rPr>
              <w:t xml:space="preserve"> 13, 20, 26*.</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10, 17, 24, 31.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7, 14, 21, 28.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7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Opera en sábado.</w:t>
      </w:r>
    </w:p>
    <w:p w:rsidR="00000000" w:rsidDel="00000000" w:rsidP="00000000" w:rsidRDefault="00000000" w:rsidRPr="00000000" w14:paraId="0000007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tl w:val="0"/>
        </w:rPr>
      </w:r>
    </w:p>
    <w:tbl>
      <w:tblPr>
        <w:tblStyle w:val="Table4"/>
        <w:tblW w:w="1034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5676"/>
        <w:gridCol w:w="1559"/>
        <w:gridCol w:w="1838"/>
        <w:tblGridChange w:id="0">
          <w:tblGrid>
            <w:gridCol w:w="1271"/>
            <w:gridCol w:w="5676"/>
            <w:gridCol w:w="1559"/>
            <w:gridCol w:w="1838"/>
          </w:tblGrid>
        </w:tblGridChange>
      </w:tblGrid>
      <w:tr>
        <w:trPr>
          <w:cantSplit w:val="0"/>
          <w:trHeight w:val="306" w:hRule="atLeast"/>
          <w:tblHeader w:val="0"/>
        </w:trPr>
        <w:tc>
          <w:tcPr>
            <w:gridSpan w:val="4"/>
            <w:shd w:fill="a5c9eb"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 opcionales en servicio compartido</w:t>
            </w:r>
          </w:p>
        </w:tc>
      </w:tr>
      <w:tr>
        <w:trPr>
          <w:cantSplit w:val="0"/>
          <w:trHeight w:val="306" w:hRule="atLeast"/>
          <w:tblHeader w:val="0"/>
        </w:trPr>
        <w:tc>
          <w:tcPr>
            <w:gridSpan w:val="4"/>
            <w:shd w:fill="a5c9eb"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Precios por persona, en dólares americanos (USD)</w:t>
            </w:r>
          </w:p>
        </w:tc>
      </w:tr>
      <w:tr>
        <w:trPr>
          <w:cantSplit w:val="0"/>
          <w:trHeight w:val="534" w:hRule="atLeast"/>
          <w:tblHeader w:val="0"/>
        </w:trPr>
        <w:tc>
          <w:tcPr>
            <w:shd w:fill="a5c9eb"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5c9eb"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a5c9eb"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a5c9eb"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35" w:hRule="atLeast"/>
          <w:tblHeader w:val="0"/>
        </w:trPr>
        <w:tc>
          <w:tcPr>
            <w:vMerge w:val="continue"/>
            <w:shd w:fill="auto" w:val="clear"/>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auto" w:val="clea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06" w:hRule="atLeast"/>
          <w:tblHeader w:val="0"/>
        </w:trPr>
        <w:tc>
          <w:tcP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auto" w:val="cle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408" w:hRule="atLeast"/>
          <w:tblHeader w:val="0"/>
        </w:trPr>
        <w:tc>
          <w:tcPr>
            <w:vMerge w:val="continue"/>
            <w:shd w:fill="auto" w:val="clear"/>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gjdgxs" w:id="2"/>
            <w:bookmarkEnd w:id="2"/>
            <w:r w:rsidDel="00000000" w:rsidR="00000000" w:rsidRPr="00000000">
              <w:rPr>
                <w:rFonts w:ascii="Times New Roman" w:cs="Times New Roman" w:eastAsia="Times New Roman" w:hAnsi="Times New Roman"/>
                <w:color w:val="000000"/>
                <w:rtl w:val="0"/>
              </w:rPr>
              <w:t xml:space="preserve">Museos Vaticanos y Capilla Sixtina</w:t>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w:t>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(solo invierno)</w:t>
            </w:r>
          </w:p>
        </w:tc>
        <w:tc>
          <w:tcPr>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A">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bookmarkStart w:colFirst="0" w:colLast="0" w:name="_heading=h.3znysh7" w:id="3"/>
      <w:bookmarkEnd w:id="3"/>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Las excursiones opcionales dependen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 </w:t>
      </w:r>
      <w:r w:rsidDel="00000000" w:rsidR="00000000" w:rsidRPr="00000000">
        <w:rPr>
          <w:rFonts w:ascii="Times New Roman" w:cs="Times New Roman" w:eastAsia="Times New Roman" w:hAnsi="Times New Roman"/>
          <w:i w:val="1"/>
          <w:iCs w:val="1"/>
          <w:color w:val="000000"/>
          <w:sz w:val="20"/>
          <w:szCs w:val="20"/>
          <w:rtl w:val="0"/>
        </w:rPr>
        <w:t xml:space="preserve">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BB">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B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556864" cy="1559798"/>
            <wp:effectExtent b="0" l="0" r="0" t="0"/>
            <wp:docPr id="1634144285" name="image5.png"/>
            <a:graphic>
              <a:graphicData uri="http://schemas.openxmlformats.org/drawingml/2006/picture">
                <pic:pic>
                  <pic:nvPicPr>
                    <pic:cNvPr id="0" name="image5.png"/>
                    <pic:cNvPicPr preferRelativeResize="0"/>
                  </pic:nvPicPr>
                  <pic:blipFill>
                    <a:blip r:embed="rId9"/>
                    <a:srcRect b="0" l="0" r="0" t="19874"/>
                    <a:stretch>
                      <a:fillRect/>
                    </a:stretch>
                  </pic:blipFill>
                  <pic:spPr>
                    <a:xfrm>
                      <a:off x="0" y="0"/>
                      <a:ext cx="1556864" cy="1559798"/>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8070"/>
        <w:tblGridChange w:id="0">
          <w:tblGrid>
            <w:gridCol w:w="1515"/>
            <w:gridCol w:w="8070"/>
          </w:tblGrid>
        </w:tblGridChange>
      </w:tblGrid>
      <w:tr>
        <w:trPr>
          <w:cantSplit w:val="0"/>
          <w:trHeight w:val="280" w:hRule="atLeast"/>
          <w:tblHeader w:val="0"/>
        </w:trPr>
        <w:tc>
          <w:tcPr>
            <w:gridSpan w:val="2"/>
            <w:shd w:fill="a5c9eb" w:val="clear"/>
            <w:tcMar>
              <w:top w:w="0.0" w:type="dxa"/>
              <w:left w:w="115.0" w:type="dxa"/>
              <w:bottom w:w="0.0" w:type="dxa"/>
              <w:right w:w="115.0" w:type="dxa"/>
            </w:tcMar>
            <w:vAlign w:val="bottom"/>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bottom"/>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Lodge In Mis / B&amp;B Bagnolet / B&amp;B Home Mairie De Saint Ouen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bottom"/>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Eschborn Helfmann Park / Holiday Inn Express Offenbach / Holiday Inn Express Airport 7 Coffee Fellows Airport Langen.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Kloten / Ibis Messe Airport / B&amp;B Airport Rumlang.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Süd / Holiday Inn Express North.</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Albatros / Alexander / Poppi / B&amp;B Quarto D'altino / Venezia Mestre.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Gate / Datini / Jr Gigli / B&amp;B Prato / B&amp;B Calenzano First.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Caesar /Aurelia Antica / The Brand / Pineta Palace / Casa San Juan De Avila.</w:t>
            </w:r>
          </w:p>
        </w:tc>
      </w:tr>
    </w:tbl>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D5">
      <w:pPr>
        <w:numPr>
          <w:ilvl w:val="0"/>
          <w:numId w:val="9"/>
        </w:numPr>
        <w:spacing w:after="0" w:line="240" w:lineRule="auto"/>
        <w:ind w:left="720" w:hanging="360"/>
        <w:jc w:val="both"/>
        <w:rPr>
          <w:color w:val="000000"/>
        </w:rPr>
      </w:pPr>
      <w:bookmarkStart w:colFirst="0" w:colLast="0" w:name="_heading=h.3wt8bfi9c820" w:id="4"/>
      <w:bookmarkEnd w:id="4"/>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D6">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D7">
      <w:pPr>
        <w:numPr>
          <w:ilvl w:val="0"/>
          <w:numId w:val="9"/>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D8">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D9">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DA">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DB">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D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DD">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DE">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w:t>
      </w:r>
    </w:p>
    <w:p w:rsidR="00000000" w:rsidDel="00000000" w:rsidP="00000000" w:rsidRDefault="00000000" w:rsidRPr="00000000" w14:paraId="000000DF">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0">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E1">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E2">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E3">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E4">
      <w:pP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6">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E7">
      <w:pPr>
        <w:numPr>
          <w:ilvl w:val="0"/>
          <w:numId w:val="11"/>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E8">
      <w:pPr>
        <w:numPr>
          <w:ilvl w:val="0"/>
          <w:numId w:val="11"/>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40 cm x 30 cm x 15 cm, incluyendo el asa, bolsillos y ruedas. </w:t>
      </w:r>
    </w:p>
    <w:p w:rsidR="00000000" w:rsidDel="00000000" w:rsidP="00000000" w:rsidRDefault="00000000" w:rsidRPr="00000000" w14:paraId="000000E9">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A">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EB">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EC">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ED">
      <w:pPr>
        <w:numPr>
          <w:ilvl w:val="0"/>
          <w:numId w:val="3"/>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F2">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F3">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F6">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B">
      <w:pPr>
        <w:numPr>
          <w:ilvl w:val="0"/>
          <w:numId w:val="4"/>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FC">
      <w:pPr>
        <w:numPr>
          <w:ilvl w:val="0"/>
          <w:numId w:val="4"/>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FD">
      <w:pPr>
        <w:numPr>
          <w:ilvl w:val="0"/>
          <w:numId w:val="4"/>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FE">
      <w:pPr>
        <w:numPr>
          <w:ilvl w:val="0"/>
          <w:numId w:val="4"/>
        </w:numPr>
        <w:shd w:fill="ffffff" w:val="clea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0FF">
      <w:pPr>
        <w:shd w:fill="ffffff" w:val="clea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0">
      <w:pPr>
        <w:jc w:val="both"/>
        <w:rPr>
          <w:rFonts w:ascii="Times New Roman" w:cs="Times New Roman" w:eastAsia="Times New Roman" w:hAnsi="Times New Roman"/>
        </w:rPr>
      </w:pPr>
      <w:bookmarkStart w:colFirst="0" w:colLast="0" w:name="_heading=h.b63hw2hfzi6x" w:id="5"/>
      <w:bookmarkEnd w:id="5"/>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0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1.jpg"/>
          <a:graphic>
            <a:graphicData uri="http://schemas.openxmlformats.org/drawingml/2006/picture">
              <pic:pic>
                <pic:nvPicPr>
                  <pic:cNvPr descr="Imagen que contiene Texto&#10;&#10;Descripción generada automáticamente" id="0" name="image1.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3.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character" w:styleId="light" w:customStyle="1">
    <w:name w:val="light"/>
    <w:basedOn w:val="Fuentedeprrafopredeter"/>
    <w:rsid w:val="00BA233D"/>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ocs.google.com/document/d/1qs2pmXeeBte21Zq32AvJPRhEopGD2GZt/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ivb0naOC8Cng1ZOsJTrC7jniTA==">CgMxLjAyCWguMzBqMHpsbDIJaC4xZm9iOXRlMghoLmdqZGd4czIJaC4zem55c2g3Mg5oLjN3dDhiZmk5YzgyMDIOaC5iNjNodzJoZnppNng4AHIhMVNyZ09oREtmcGFpWFh1NHVOUnlxVEZrRkJzd0I2VTY4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2026-05-22T15:37:00Z</dcterms:created>
  <dc:creator>David Javier Plazas Velasquez</dc:creator>
</cp:coreProperties>
</file>