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Europa Esencial </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sz w:val="36"/>
          <w:szCs w:val="36"/>
        </w:rPr>
      </w:pPr>
      <w:r w:rsidDel="00000000" w:rsidR="00000000" w:rsidRPr="00000000">
        <w:rPr>
          <w:rFonts w:ascii="Times New Roman" w:cs="Times New Roman" w:eastAsia="Times New Roman" w:hAnsi="Times New Roman"/>
          <w:b w:val="1"/>
          <w:bCs w:val="1"/>
          <w:color w:val="000000"/>
          <w:sz w:val="36"/>
          <w:szCs w:val="36"/>
          <w:rtl w:val="0"/>
        </w:rPr>
        <w:t xml:space="preserve">18 días, 17 noches</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60cbf3"/>
          <w:sz w:val="40"/>
          <w:szCs w:val="40"/>
        </w:rPr>
      </w:pPr>
      <w:r w:rsidDel="00000000" w:rsidR="00000000" w:rsidRPr="00000000">
        <w:rPr>
          <w:rFonts w:ascii="Times New Roman" w:cs="Times New Roman" w:eastAsia="Times New Roman" w:hAnsi="Times New Roman"/>
          <w:color w:val="000000"/>
          <w:sz w:val="40"/>
          <w:szCs w:val="40"/>
          <w:rtl w:val="0"/>
        </w:rPr>
        <w:t xml:space="preserve">Precio</w:t>
      </w:r>
      <w:r w:rsidDel="00000000" w:rsidR="00000000" w:rsidRPr="00000000">
        <w:rPr>
          <w:rFonts w:ascii="Times New Roman" w:cs="Times New Roman" w:eastAsia="Times New Roman" w:hAnsi="Times New Roman"/>
          <w:b w:val="1"/>
          <w:bCs w:val="1"/>
          <w:color w:val="000000"/>
          <w:sz w:val="40"/>
          <w:szCs w:val="40"/>
          <w:rtl w:val="0"/>
        </w:rPr>
        <w:t xml:space="preserve"> </w:t>
      </w:r>
      <w:r w:rsidDel="00000000" w:rsidR="00000000" w:rsidRPr="00000000">
        <w:rPr>
          <w:rFonts w:ascii="Times New Roman" w:cs="Times New Roman" w:eastAsia="Times New Roman" w:hAnsi="Times New Roman"/>
          <w:b w:val="1"/>
          <w:bCs w:val="1"/>
          <w:color w:val="074f6a"/>
          <w:sz w:val="40"/>
          <w:szCs w:val="40"/>
          <w:rtl w:val="0"/>
        </w:rPr>
        <w:t xml:space="preserve">DESDE </w:t>
      </w:r>
      <w:r w:rsidDel="00000000" w:rsidR="00000000" w:rsidRPr="00000000">
        <w:rPr>
          <w:rFonts w:ascii="Times New Roman" w:cs="Times New Roman" w:eastAsia="Times New Roman" w:hAnsi="Times New Roman"/>
          <w:b w:val="1"/>
          <w:bCs w:val="1"/>
          <w:color w:val="074f6a"/>
          <w:sz w:val="44"/>
          <w:szCs w:val="44"/>
          <w:rtl w:val="0"/>
        </w:rPr>
        <w:t xml:space="preserve">USD 3.569</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Por persona </w:t>
      </w:r>
      <w:r w:rsidDel="00000000" w:rsidR="00000000" w:rsidRPr="00000000">
        <w:rPr>
          <w:rFonts w:ascii="Times New Roman" w:cs="Times New Roman" w:eastAsia="Times New Roman" w:hAnsi="Times New Roman"/>
          <w:color w:val="000000"/>
          <w:sz w:val="28"/>
          <w:szCs w:val="28"/>
          <w:rtl w:val="0"/>
        </w:rPr>
        <w:t xml:space="preserve">en acomodación doble.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 Consulte la tarifa que aplica para la fecha de su interés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Pr>
        <w:drawing>
          <wp:inline distB="0" distT="0" distL="0" distR="0">
            <wp:extent cx="3950021" cy="3155564"/>
            <wp:effectExtent b="0" l="0" r="0" t="0"/>
            <wp:docPr id="16"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3950021" cy="3155564"/>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rPr>
      </w:pPr>
      <w:r w:rsidDel="00000000" w:rsidR="00000000" w:rsidRPr="00000000">
        <w:rPr>
          <w:rtl w:val="0"/>
        </w:rPr>
        <w:t xml:space="preserve"> </w:t>
      </w:r>
      <w:r w:rsidDel="00000000" w:rsidR="00000000" w:rsidRPr="00000000">
        <w:rPr>
          <w:rFonts w:ascii="Arial" w:cs="Arial" w:eastAsia="Arial" w:hAnsi="Arial"/>
          <w:b w:val="1"/>
          <w:bCs w:val="1"/>
          <w:color w:val="60cbf3"/>
          <w:sz w:val="32"/>
          <w:szCs w:val="32"/>
          <w:rtl w:val="0"/>
        </w:rPr>
        <w:t xml:space="preserve">Visitando:</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Madrid – Burdeos – París – Frankfurt – Innsbruck – Venecia – Florencia – Roma – Costa Azul – Barcelona.</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76" w:lineRule="auto"/>
        <w:rPr>
          <w:rFonts w:ascii="Arial" w:cs="Arial" w:eastAsia="Arial" w:hAnsi="Arial"/>
          <w:color w:val="074f6a"/>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112395</wp:posOffset>
                </wp:positionV>
                <wp:extent cx="6463665" cy="727710"/>
                <wp:effectExtent b="0" l="0" r="0" t="0"/>
                <wp:wrapNone/>
                <wp:docPr id="4" name=""/>
                <a:graphic>
                  <a:graphicData uri="http://schemas.microsoft.com/office/word/2010/wordprocessingGroup">
                    <wpg:wgp>
                      <wpg:cNvGrpSpPr/>
                      <wpg:grpSpPr>
                        <a:xfrm>
                          <a:off x="2114150" y="3416125"/>
                          <a:ext cx="6463665" cy="727710"/>
                          <a:chOff x="2114150" y="3416125"/>
                          <a:chExt cx="6463700" cy="727750"/>
                        </a:xfrm>
                      </wpg:grpSpPr>
                      <wpg:grpSp>
                        <wpg:cNvGrpSpPr/>
                        <wpg:grpSpPr>
                          <a:xfrm>
                            <a:off x="2114168" y="3416145"/>
                            <a:ext cx="6463665" cy="727710"/>
                            <a:chOff x="0" y="0"/>
                            <a:chExt cx="6463877" cy="727710"/>
                          </a:xfrm>
                        </wpg:grpSpPr>
                        <wps:wsp>
                          <wps:cNvSpPr/>
                          <wps:cNvPr id="4" name="Shape 4"/>
                          <wps:spPr>
                            <a:xfrm>
                              <a:off x="0" y="0"/>
                              <a:ext cx="6463875" cy="727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414867"/>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9" name="Shape 9"/>
                            <pic:cNvPicPr preferRelativeResize="0"/>
                          </pic:nvPicPr>
                          <pic:blipFill rotWithShape="1">
                            <a:blip r:embed="rId8">
                              <a:alphaModFix/>
                            </a:blip>
                            <a:srcRect b="0" l="0" r="0" t="0"/>
                            <a:stretch/>
                          </pic:blipFill>
                          <pic:spPr>
                            <a:xfrm>
                              <a:off x="5748867" y="0"/>
                              <a:ext cx="715010" cy="72771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112395</wp:posOffset>
                </wp:positionV>
                <wp:extent cx="6463665" cy="727710"/>
                <wp:effectExtent b="0" l="0" r="0" t="0"/>
                <wp:wrapNone/>
                <wp:docPr id="4"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6463665" cy="727710"/>
                        </a:xfrm>
                        <a:prstGeom prst="rect"/>
                        <a:ln/>
                      </pic:spPr>
                    </pic:pic>
                  </a:graphicData>
                </a:graphic>
              </wp:anchor>
            </w:drawing>
          </mc:Fallback>
        </mc:AlternateConten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76" w:lineRule="auto"/>
        <w:rPr>
          <w:b w:val="1"/>
          <w:bCs w:val="1"/>
          <w:color w:val="000000"/>
          <w:sz w:val="20"/>
          <w:szCs w:val="20"/>
        </w:rPr>
      </w:pPr>
      <w:r w:rsidDel="00000000" w:rsidR="00000000" w:rsidRPr="00000000">
        <w:rPr>
          <w:rFonts w:ascii="Arial" w:cs="Arial" w:eastAsia="Arial" w:hAnsi="Arial"/>
          <w:color w:val="074f6a"/>
          <w:sz w:val="32"/>
          <w:szCs w:val="32"/>
          <w:rtl w:val="0"/>
        </w:rPr>
        <w:t xml:space="preserve">ITINERARIO DE VIAJE</w:t>
      </w:r>
      <w:r w:rsidDel="00000000" w:rsidR="00000000" w:rsidRPr="00000000">
        <w:rPr>
          <w:rtl w:val="0"/>
        </w:rPr>
      </w:r>
    </w:p>
    <w:p w:rsidR="00000000" w:rsidDel="00000000" w:rsidP="00000000" w:rsidRDefault="00000000" w:rsidRPr="00000000" w14:paraId="0000000B">
      <w:pPr>
        <w:spacing w:after="0" w:lineRule="auto"/>
        <w:jc w:val="both"/>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0C">
      <w:pPr>
        <w:spacing w:after="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1: MADRID (lunes)</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de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y traslado al hotel. A las 17.00 hrs el guía se reunirá con el grupo en la recepción del hotel para conocer al resto de participantes. Alojamiento.</w:t>
      </w:r>
    </w:p>
    <w:p w:rsidR="00000000" w:rsidDel="00000000" w:rsidP="00000000" w:rsidRDefault="00000000" w:rsidRPr="00000000" w14:paraId="0000000E">
      <w:pPr>
        <w:spacing w:after="0" w:lineRule="auto"/>
        <w:jc w:val="both"/>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0F">
      <w:pPr>
        <w:spacing w:after="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2: MADRID (martes)</w:t>
      </w:r>
    </w:p>
    <w:p w:rsidR="00000000" w:rsidDel="00000000" w:rsidP="00000000" w:rsidRDefault="00000000" w:rsidRPr="00000000" w14:paraId="0000001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Por la mañana, visita panorámica de la ciudad: </w:t>
      </w:r>
      <w:r w:rsidDel="00000000" w:rsidR="00000000" w:rsidRPr="00000000">
        <w:rPr>
          <w:rFonts w:ascii="Times New Roman" w:cs="Times New Roman" w:eastAsia="Times New Roman" w:hAnsi="Times New Roman"/>
          <w:b w:val="1"/>
          <w:bCs w:val="1"/>
          <w:color w:val="000000"/>
          <w:rtl w:val="0"/>
        </w:rPr>
        <w:t xml:space="preserve">Plaza de Oriente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Palacio Real</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Puerta del Sol</w:t>
      </w:r>
      <w:r w:rsidDel="00000000" w:rsidR="00000000" w:rsidRPr="00000000">
        <w:rPr>
          <w:rFonts w:ascii="Times New Roman" w:cs="Times New Roman" w:eastAsia="Times New Roman" w:hAnsi="Times New Roman"/>
          <w:color w:val="000000"/>
          <w:rtl w:val="0"/>
        </w:rPr>
        <w:t xml:space="preserve">. Tarde libre. Podrá realizar la visita opcional: </w:t>
      </w:r>
      <w:r w:rsidDel="00000000" w:rsidR="00000000" w:rsidRPr="00000000">
        <w:rPr>
          <w:rFonts w:ascii="Times New Roman" w:cs="Times New Roman" w:eastAsia="Times New Roman" w:hAnsi="Times New Roman"/>
          <w:b w:val="1"/>
          <w:bCs w:val="1"/>
          <w:color w:val="000000"/>
          <w:rtl w:val="0"/>
        </w:rPr>
        <w:t xml:space="preserve">Toledo, mediodía, PM</w:t>
      </w:r>
      <w:r w:rsidDel="00000000" w:rsidR="00000000" w:rsidRPr="00000000">
        <w:rPr>
          <w:rFonts w:ascii="Times New Roman" w:cs="Times New Roman" w:eastAsia="Times New Roman" w:hAnsi="Times New Roman"/>
          <w:color w:val="000000"/>
          <w:rtl w:val="0"/>
        </w:rPr>
        <w:t xml:space="preserve"> y/o </w:t>
      </w:r>
      <w:r w:rsidDel="00000000" w:rsidR="00000000" w:rsidRPr="00000000">
        <w:rPr>
          <w:rFonts w:ascii="Times New Roman" w:cs="Times New Roman" w:eastAsia="Times New Roman" w:hAnsi="Times New Roman"/>
          <w:b w:val="1"/>
          <w:bCs w:val="1"/>
          <w:color w:val="000000"/>
          <w:rtl w:val="0"/>
        </w:rPr>
        <w:t xml:space="preserve">show flamenco con copa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1">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2">
      <w:pPr>
        <w:spacing w:after="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3: MADRID – BURGOS - BURDEOS (miércoles)</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Burgos</w:t>
      </w:r>
      <w:r w:rsidDel="00000000" w:rsidR="00000000" w:rsidRPr="00000000">
        <w:rPr>
          <w:rFonts w:ascii="Times New Roman" w:cs="Times New Roman" w:eastAsia="Times New Roman" w:hAnsi="Times New Roman"/>
          <w:color w:val="000000"/>
          <w:rtl w:val="0"/>
        </w:rPr>
        <w:t xml:space="preserve"> y parada para visitar la </w:t>
      </w:r>
      <w:r w:rsidDel="00000000" w:rsidR="00000000" w:rsidRPr="00000000">
        <w:rPr>
          <w:rFonts w:ascii="Times New Roman" w:cs="Times New Roman" w:eastAsia="Times New Roman" w:hAnsi="Times New Roman"/>
          <w:b w:val="1"/>
          <w:bCs w:val="1"/>
          <w:color w:val="000000"/>
          <w:rtl w:val="0"/>
        </w:rPr>
        <w:t xml:space="preserve">catedral gótica</w:t>
      </w:r>
      <w:r w:rsidDel="00000000" w:rsidR="00000000" w:rsidRPr="00000000">
        <w:rPr>
          <w:rFonts w:ascii="Times New Roman" w:cs="Times New Roman" w:eastAsia="Times New Roman" w:hAnsi="Times New Roman"/>
          <w:color w:val="000000"/>
          <w:rtl w:val="0"/>
        </w:rPr>
        <w:t xml:space="preserve">. Continuación a </w:t>
      </w:r>
      <w:r w:rsidDel="00000000" w:rsidR="00000000" w:rsidRPr="00000000">
        <w:rPr>
          <w:rFonts w:ascii="Times New Roman" w:cs="Times New Roman" w:eastAsia="Times New Roman" w:hAnsi="Times New Roman"/>
          <w:b w:val="1"/>
          <w:bCs w:val="1"/>
          <w:color w:val="000000"/>
          <w:rtl w:val="0"/>
        </w:rPr>
        <w:t xml:space="preserve">Burdeos</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14">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74f6a"/>
          <w:sz w:val="24"/>
          <w:szCs w:val="24"/>
          <w:rtl w:val="0"/>
        </w:rPr>
        <w:t xml:space="preserve">DÍA 4: BURDEOS – CASTILLOS DE LOIRA – PARÍS (jueves)</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Salida al </w:t>
      </w:r>
      <w:r w:rsidDel="00000000" w:rsidR="00000000" w:rsidRPr="00000000">
        <w:rPr>
          <w:rFonts w:ascii="Times New Roman" w:cs="Times New Roman" w:eastAsia="Times New Roman" w:hAnsi="Times New Roman"/>
          <w:b w:val="1"/>
          <w:bCs w:val="1"/>
          <w:color w:val="000000"/>
          <w:rtl w:val="0"/>
        </w:rPr>
        <w:t xml:space="preserve">Valle del Loira</w:t>
      </w:r>
      <w:r w:rsidDel="00000000" w:rsidR="00000000" w:rsidRPr="00000000">
        <w:rPr>
          <w:rFonts w:ascii="Times New Roman" w:cs="Times New Roman" w:eastAsia="Times New Roman" w:hAnsi="Times New Roman"/>
          <w:color w:val="000000"/>
          <w:rtl w:val="0"/>
        </w:rPr>
        <w:t xml:space="preserve"> con tiempo libre para admirar el </w:t>
      </w:r>
      <w:r w:rsidDel="00000000" w:rsidR="00000000" w:rsidRPr="00000000">
        <w:rPr>
          <w:rFonts w:ascii="Times New Roman" w:cs="Times New Roman" w:eastAsia="Times New Roman" w:hAnsi="Times New Roman"/>
          <w:b w:val="1"/>
          <w:bCs w:val="1"/>
          <w:color w:val="000000"/>
          <w:rtl w:val="0"/>
        </w:rPr>
        <w:t xml:space="preserve">Castillo de Amboise</w:t>
      </w:r>
      <w:r w:rsidDel="00000000" w:rsidR="00000000" w:rsidRPr="00000000">
        <w:rPr>
          <w:rFonts w:ascii="Times New Roman" w:cs="Times New Roman" w:eastAsia="Times New Roman" w:hAnsi="Times New Roman"/>
          <w:color w:val="000000"/>
          <w:rtl w:val="0"/>
        </w:rPr>
        <w:t xml:space="preserve">. Llegada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Por la noche tendrá la posibilidad de realizar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iluminación en París</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A">
      <w:pPr>
        <w:spacing w:after="20" w:lineRule="auto"/>
        <w:jc w:val="both"/>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1B">
      <w:pPr>
        <w:spacing w:after="2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5: PARÍS (viernes)</w:t>
      </w:r>
    </w:p>
    <w:p w:rsidR="00000000" w:rsidDel="00000000" w:rsidP="00000000" w:rsidRDefault="00000000" w:rsidRPr="00000000" w14:paraId="0000001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Visita panorámica con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Plaza de la Concorde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Sorbona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Panteón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Escuela Militar</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Tarde libre para realizar opcionalmente </w:t>
      </w:r>
      <w:r w:rsidDel="00000000" w:rsidR="00000000" w:rsidRPr="00000000">
        <w:rPr>
          <w:rFonts w:ascii="Times New Roman" w:cs="Times New Roman" w:eastAsia="Times New Roman" w:hAnsi="Times New Roman"/>
          <w:b w:val="1"/>
          <w:bCs w:val="1"/>
          <w:color w:val="000000"/>
          <w:rtl w:val="0"/>
        </w:rPr>
        <w:t xml:space="preserve">crucero por el Sena</w:t>
      </w:r>
      <w:r w:rsidDel="00000000" w:rsidR="00000000" w:rsidRPr="00000000">
        <w:rPr>
          <w:rFonts w:ascii="Times New Roman" w:cs="Times New Roman" w:eastAsia="Times New Roman" w:hAnsi="Times New Roman"/>
          <w:color w:val="000000"/>
          <w:rtl w:val="0"/>
        </w:rPr>
        <w:t xml:space="preserve"> en Bateaux Mouches + Montmartre, o asistir a alguno de los </w:t>
      </w:r>
      <w:r w:rsidDel="00000000" w:rsidR="00000000" w:rsidRPr="00000000">
        <w:rPr>
          <w:rFonts w:ascii="Times New Roman" w:cs="Times New Roman" w:eastAsia="Times New Roman" w:hAnsi="Times New Roman"/>
          <w:b w:val="1"/>
          <w:bCs w:val="1"/>
          <w:color w:val="000000"/>
          <w:rtl w:val="0"/>
        </w:rPr>
        <w:t xml:space="preserve">Cabarets nocturnos de París</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1D">
      <w:pPr>
        <w:spacing w:after="20" w:lineRule="auto"/>
        <w:jc w:val="both"/>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1E">
      <w:pPr>
        <w:spacing w:after="2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6: PARÍS (sábado)</w:t>
      </w:r>
    </w:p>
    <w:p w:rsidR="00000000" w:rsidDel="00000000" w:rsidP="00000000" w:rsidRDefault="00000000" w:rsidRPr="00000000" w14:paraId="0000001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Día libre para disfrutar de la ciudad y realizar actividades personales. Podrá realizar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del </w:t>
      </w:r>
      <w:r w:rsidDel="00000000" w:rsidR="00000000" w:rsidRPr="00000000">
        <w:rPr>
          <w:rFonts w:ascii="Times New Roman" w:cs="Times New Roman" w:eastAsia="Times New Roman" w:hAnsi="Times New Roman"/>
          <w:b w:val="1"/>
          <w:bCs w:val="1"/>
          <w:color w:val="000000"/>
          <w:rtl w:val="0"/>
        </w:rPr>
        <w:t xml:space="preserve">Palacio y Jardines de Versalles</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7: PARÍS – BOPPARD – CRUCERO POR EL RHIN – ST. GOAR – FRANKFURT (domingo)</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Desayuno en el hotel. Salida hacia </w:t>
      </w:r>
      <w:r w:rsidDel="00000000" w:rsidR="00000000" w:rsidRPr="00000000">
        <w:rPr>
          <w:rFonts w:ascii="Times New Roman" w:cs="Times New Roman" w:eastAsia="Times New Roman" w:hAnsi="Times New Roman"/>
          <w:b w:val="1"/>
          <w:bCs w:val="1"/>
          <w:color w:val="000000"/>
          <w:rtl w:val="0"/>
        </w:rPr>
        <w:t xml:space="preserve">Boppard,</w:t>
      </w:r>
      <w:r w:rsidDel="00000000" w:rsidR="00000000" w:rsidRPr="00000000">
        <w:rPr>
          <w:rFonts w:ascii="Times New Roman" w:cs="Times New Roman" w:eastAsia="Times New Roman" w:hAnsi="Times New Roman"/>
          <w:color w:val="000000"/>
          <w:rtl w:val="0"/>
        </w:rPr>
        <w:t xml:space="preserve"> donde embarcará en un crucero hasta </w:t>
      </w:r>
      <w:r w:rsidDel="00000000" w:rsidR="00000000" w:rsidRPr="00000000">
        <w:rPr>
          <w:rFonts w:ascii="Times New Roman" w:cs="Times New Roman" w:eastAsia="Times New Roman" w:hAnsi="Times New Roman"/>
          <w:b w:val="1"/>
          <w:bCs w:val="1"/>
          <w:color w:val="000000"/>
          <w:rtl w:val="0"/>
        </w:rPr>
        <w:t xml:space="preserve">St. Goar</w:t>
      </w:r>
      <w:r w:rsidDel="00000000" w:rsidR="00000000" w:rsidRPr="00000000">
        <w:rPr>
          <w:rFonts w:ascii="Times New Roman" w:cs="Times New Roman" w:eastAsia="Times New Roman" w:hAnsi="Times New Roman"/>
          <w:color w:val="000000"/>
          <w:rtl w:val="0"/>
        </w:rPr>
        <w:t xml:space="preserve"> y continuará hasta la </w:t>
      </w:r>
      <w:r w:rsidDel="00000000" w:rsidR="00000000" w:rsidRPr="00000000">
        <w:rPr>
          <w:rFonts w:ascii="Times New Roman" w:cs="Times New Roman" w:eastAsia="Times New Roman" w:hAnsi="Times New Roman"/>
          <w:b w:val="1"/>
          <w:bCs w:val="1"/>
          <w:color w:val="000000"/>
          <w:rtl w:val="0"/>
        </w:rPr>
        <w:t xml:space="preserve">plaza de Rommer</w:t>
      </w:r>
      <w:r w:rsidDel="00000000" w:rsidR="00000000" w:rsidRPr="00000000">
        <w:rPr>
          <w:rFonts w:ascii="Times New Roman" w:cs="Times New Roman" w:eastAsia="Times New Roman" w:hAnsi="Times New Roman"/>
          <w:color w:val="000000"/>
          <w:rtl w:val="0"/>
        </w:rPr>
        <w:t xml:space="preserve"> en </w:t>
      </w:r>
      <w:r w:rsidDel="00000000" w:rsidR="00000000" w:rsidRPr="00000000">
        <w:rPr>
          <w:rFonts w:ascii="Times New Roman" w:cs="Times New Roman" w:eastAsia="Times New Roman" w:hAnsi="Times New Roman"/>
          <w:b w:val="1"/>
          <w:bCs w:val="1"/>
          <w:color w:val="000000"/>
          <w:rtl w:val="0"/>
        </w:rPr>
        <w:t xml:space="preserve">Frankfurt</w:t>
      </w:r>
      <w:r w:rsidDel="00000000" w:rsidR="00000000" w:rsidRPr="00000000">
        <w:rPr>
          <w:rFonts w:ascii="Times New Roman" w:cs="Times New Roman" w:eastAsia="Times New Roman" w:hAnsi="Times New Roman"/>
          <w:color w:val="000000"/>
          <w:rtl w:val="0"/>
        </w:rPr>
        <w:t xml:space="preserve"> para visitarla. Alojamiento.</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8: FRANKFURT – ROTEMBURGO – FUSSEN – INNSBRUCK (lunes)</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 </w:t>
      </w:r>
      <w:r w:rsidDel="00000000" w:rsidR="00000000" w:rsidRPr="00000000">
        <w:rPr>
          <w:rFonts w:ascii="Times New Roman" w:cs="Times New Roman" w:eastAsia="Times New Roman" w:hAnsi="Times New Roman"/>
          <w:b w:val="1"/>
          <w:bCs w:val="1"/>
          <w:color w:val="000000"/>
          <w:rtl w:val="0"/>
        </w:rPr>
        <w:t xml:space="preserve">Rotemburgo</w:t>
      </w:r>
      <w:r w:rsidDel="00000000" w:rsidR="00000000" w:rsidRPr="00000000">
        <w:rPr>
          <w:rFonts w:ascii="Times New Roman" w:cs="Times New Roman" w:eastAsia="Times New Roman" w:hAnsi="Times New Roman"/>
          <w:color w:val="000000"/>
          <w:rtl w:val="0"/>
        </w:rPr>
        <w:t xml:space="preserve"> para efectuar un tour de orientación a la joya de la </w:t>
      </w:r>
      <w:r w:rsidDel="00000000" w:rsidR="00000000" w:rsidRPr="00000000">
        <w:rPr>
          <w:rFonts w:ascii="Times New Roman" w:cs="Times New Roman" w:eastAsia="Times New Roman" w:hAnsi="Times New Roman"/>
          <w:b w:val="1"/>
          <w:bCs w:val="1"/>
          <w:color w:val="000000"/>
          <w:rtl w:val="0"/>
        </w:rPr>
        <w:t xml:space="preserve">ruta romántica alemana</w:t>
      </w:r>
      <w:r w:rsidDel="00000000" w:rsidR="00000000" w:rsidRPr="00000000">
        <w:rPr>
          <w:rFonts w:ascii="Times New Roman" w:cs="Times New Roman" w:eastAsia="Times New Roman" w:hAnsi="Times New Roman"/>
          <w:color w:val="000000"/>
          <w:rtl w:val="0"/>
        </w:rPr>
        <w:t xml:space="preserve">. Continuación a </w:t>
      </w:r>
      <w:r w:rsidDel="00000000" w:rsidR="00000000" w:rsidRPr="00000000">
        <w:rPr>
          <w:rFonts w:ascii="Times New Roman" w:cs="Times New Roman" w:eastAsia="Times New Roman" w:hAnsi="Times New Roman"/>
          <w:b w:val="1"/>
          <w:bCs w:val="1"/>
          <w:color w:val="000000"/>
          <w:rtl w:val="0"/>
        </w:rPr>
        <w:t xml:space="preserve">Fussen</w:t>
      </w:r>
      <w:r w:rsidDel="00000000" w:rsidR="00000000" w:rsidRPr="00000000">
        <w:rPr>
          <w:rFonts w:ascii="Times New Roman" w:cs="Times New Roman" w:eastAsia="Times New Roman" w:hAnsi="Times New Roman"/>
          <w:color w:val="000000"/>
          <w:rtl w:val="0"/>
        </w:rPr>
        <w:t xml:space="preserve"> con breve parada para contemplar el </w:t>
      </w:r>
      <w:r w:rsidDel="00000000" w:rsidR="00000000" w:rsidRPr="00000000">
        <w:rPr>
          <w:rFonts w:ascii="Times New Roman" w:cs="Times New Roman" w:eastAsia="Times New Roman" w:hAnsi="Times New Roman"/>
          <w:b w:val="1"/>
          <w:bCs w:val="1"/>
          <w:color w:val="000000"/>
          <w:rtl w:val="0"/>
        </w:rPr>
        <w:t xml:space="preserve">castillo de Neuschwanstein</w:t>
      </w:r>
      <w:r w:rsidDel="00000000" w:rsidR="00000000" w:rsidRPr="00000000">
        <w:rPr>
          <w:rFonts w:ascii="Times New Roman" w:cs="Times New Roman" w:eastAsia="Times New Roman" w:hAnsi="Times New Roman"/>
          <w:color w:val="000000"/>
          <w:rtl w:val="0"/>
        </w:rPr>
        <w:t xml:space="preserve">. Continuación a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9: INNSBRUCK – PADUA – VENECIA (martes)</w:t>
      </w:r>
    </w:p>
    <w:p w:rsidR="00000000" w:rsidDel="00000000" w:rsidP="00000000" w:rsidRDefault="00000000" w:rsidRPr="00000000" w14:paraId="0000002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Por la mañana realizará la visita panorámica del centro histórico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incluyendo su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Continuaremos hacia </w:t>
      </w:r>
      <w:r w:rsidDel="00000000" w:rsidR="00000000" w:rsidRPr="00000000">
        <w:rPr>
          <w:rFonts w:ascii="Times New Roman" w:cs="Times New Roman" w:eastAsia="Times New Roman" w:hAnsi="Times New Roman"/>
          <w:b w:val="1"/>
          <w:bCs w:val="1"/>
          <w:color w:val="000000"/>
          <w:rtl w:val="0"/>
        </w:rPr>
        <w:t xml:space="preserve">Padua</w:t>
      </w:r>
      <w:r w:rsidDel="00000000" w:rsidR="00000000" w:rsidRPr="00000000">
        <w:rPr>
          <w:rFonts w:ascii="Times New Roman" w:cs="Times New Roman" w:eastAsia="Times New Roman" w:hAnsi="Times New Roman"/>
          <w:color w:val="000000"/>
          <w:rtl w:val="0"/>
        </w:rPr>
        <w:t xml:space="preserve">, donde podremos entrar a visitar la </w:t>
      </w:r>
      <w:r w:rsidDel="00000000" w:rsidR="00000000" w:rsidRPr="00000000">
        <w:rPr>
          <w:rFonts w:ascii="Times New Roman" w:cs="Times New Roman" w:eastAsia="Times New Roman" w:hAnsi="Times New Roman"/>
          <w:b w:val="1"/>
          <w:bCs w:val="1"/>
          <w:color w:val="000000"/>
          <w:rtl w:val="0"/>
        </w:rPr>
        <w:t xml:space="preserve">Basílica de San Antonio</w:t>
      </w:r>
      <w:r w:rsidDel="00000000" w:rsidR="00000000" w:rsidRPr="00000000">
        <w:rPr>
          <w:rFonts w:ascii="Times New Roman" w:cs="Times New Roman" w:eastAsia="Times New Roman" w:hAnsi="Times New Roman"/>
          <w:color w:val="000000"/>
          <w:rtl w:val="0"/>
        </w:rPr>
        <w:t xml:space="preserve">, y, a continuación, salida a </w:t>
      </w:r>
      <w:r w:rsidDel="00000000" w:rsidR="00000000" w:rsidRPr="00000000">
        <w:rPr>
          <w:rFonts w:ascii="Times New Roman" w:cs="Times New Roman" w:eastAsia="Times New Roman" w:hAnsi="Times New Roman"/>
          <w:b w:val="1"/>
          <w:bCs w:val="1"/>
          <w:color w:val="000000"/>
          <w:rtl w:val="0"/>
        </w:rPr>
        <w:t xml:space="preserve">Venecia, </w:t>
      </w:r>
      <w:r w:rsidDel="00000000" w:rsidR="00000000" w:rsidRPr="00000000">
        <w:rPr>
          <w:rFonts w:ascii="Times New Roman" w:cs="Times New Roman" w:eastAsia="Times New Roman" w:hAnsi="Times New Roman"/>
          <w:color w:val="000000"/>
          <w:rtl w:val="0"/>
        </w:rPr>
        <w:t xml:space="preserve">llegada a</w:t>
      </w:r>
      <w:r w:rsidDel="00000000" w:rsidR="00000000" w:rsidRPr="00000000">
        <w:rPr>
          <w:rFonts w:ascii="Times New Roman" w:cs="Times New Roman" w:eastAsia="Times New Roman" w:hAnsi="Times New Roman"/>
          <w:b w:val="1"/>
          <w:bCs w:val="1"/>
          <w:color w:val="000000"/>
          <w:rtl w:val="0"/>
        </w:rPr>
        <w:t xml:space="preserve"> Venecia; </w:t>
      </w:r>
      <w:r w:rsidDel="00000000" w:rsidR="00000000" w:rsidRPr="00000000">
        <w:rPr>
          <w:rFonts w:ascii="Times New Roman" w:cs="Times New Roman" w:eastAsia="Times New Roman" w:hAnsi="Times New Roman"/>
          <w:color w:val="000000"/>
          <w:rtl w:val="0"/>
        </w:rPr>
        <w:t xml:space="preserve">por la noche tendrá la posibilidad de realizar visita opcional: Venecia de noche + paseo en lancha. Alojamiento. </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10: VENECIA – PISA – FLORENCIA (miércoles)</w:t>
      </w:r>
    </w:p>
    <w:p w:rsidR="00000000" w:rsidDel="00000000" w:rsidP="00000000" w:rsidRDefault="00000000" w:rsidRPr="00000000" w14:paraId="0000002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Tomaremos un barco hasta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donde se realizará un tour de orientación destacando </w:t>
      </w:r>
      <w:r w:rsidDel="00000000" w:rsidR="00000000" w:rsidRPr="00000000">
        <w:rPr>
          <w:rFonts w:ascii="Times New Roman" w:cs="Times New Roman" w:eastAsia="Times New Roman" w:hAnsi="Times New Roman"/>
          <w:b w:val="1"/>
          <w:bCs w:val="1"/>
          <w:color w:val="000000"/>
          <w:rtl w:val="0"/>
        </w:rPr>
        <w:t xml:space="preserve">la Basílica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el Campanile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el Palacio Ducal</w:t>
      </w:r>
      <w:r w:rsidDel="00000000" w:rsidR="00000000" w:rsidRPr="00000000">
        <w:rPr>
          <w:rFonts w:ascii="Times New Roman" w:cs="Times New Roman" w:eastAsia="Times New Roman" w:hAnsi="Times New Roman"/>
          <w:color w:val="000000"/>
          <w:rtl w:val="0"/>
        </w:rPr>
        <w:t xml:space="preserve">, con posibilidad de visitar un horno donde se hará una demostración del arte del cristal de Murano. Podrá realizar la </w:t>
      </w:r>
      <w:r w:rsidDel="00000000" w:rsidR="00000000" w:rsidRPr="00000000">
        <w:rPr>
          <w:rFonts w:ascii="Times New Roman" w:cs="Times New Roman" w:eastAsia="Times New Roman" w:hAnsi="Times New Roman"/>
          <w:b w:val="1"/>
          <w:bCs w:val="1"/>
          <w:color w:val="000000"/>
          <w:rtl w:val="0"/>
        </w:rPr>
        <w:t xml:space="preserve">visita opcional</w:t>
      </w:r>
      <w:r w:rsidDel="00000000" w:rsidR="00000000" w:rsidRPr="00000000">
        <w:rPr>
          <w:rFonts w:ascii="Times New Roman" w:cs="Times New Roman" w:eastAsia="Times New Roman" w:hAnsi="Times New Roman"/>
          <w:color w:val="000000"/>
          <w:rtl w:val="0"/>
        </w:rPr>
        <w:t xml:space="preserve">: Paseo en góndola; después se realizará la salida a </w:t>
      </w:r>
      <w:r w:rsidDel="00000000" w:rsidR="00000000" w:rsidRPr="00000000">
        <w:rPr>
          <w:rFonts w:ascii="Times New Roman" w:cs="Times New Roman" w:eastAsia="Times New Roman" w:hAnsi="Times New Roman"/>
          <w:b w:val="1"/>
          <w:bCs w:val="1"/>
          <w:color w:val="000000"/>
          <w:rtl w:val="0"/>
        </w:rPr>
        <w:t xml:space="preserve">Pisa</w:t>
      </w:r>
      <w:r w:rsidDel="00000000" w:rsidR="00000000" w:rsidRPr="00000000">
        <w:rPr>
          <w:rFonts w:ascii="Times New Roman" w:cs="Times New Roman" w:eastAsia="Times New Roman" w:hAnsi="Times New Roman"/>
          <w:color w:val="000000"/>
          <w:rtl w:val="0"/>
        </w:rPr>
        <w:t xml:space="preserve"> para conocer su famosa “</w:t>
      </w:r>
      <w:r w:rsidDel="00000000" w:rsidR="00000000" w:rsidRPr="00000000">
        <w:rPr>
          <w:rFonts w:ascii="Times New Roman" w:cs="Times New Roman" w:eastAsia="Times New Roman" w:hAnsi="Times New Roman"/>
          <w:b w:val="1"/>
          <w:bCs w:val="1"/>
          <w:color w:val="000000"/>
          <w:rtl w:val="0"/>
        </w:rPr>
        <w:t xml:space="preserve">Torre Inclinada</w:t>
      </w:r>
      <w:r w:rsidDel="00000000" w:rsidR="00000000" w:rsidRPr="00000000">
        <w:rPr>
          <w:rFonts w:ascii="Times New Roman" w:cs="Times New Roman" w:eastAsia="Times New Roman" w:hAnsi="Times New Roman"/>
          <w:color w:val="000000"/>
          <w:rtl w:val="0"/>
        </w:rPr>
        <w:t xml:space="preserve">”. Continuación a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Cena y Alojamiento.</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11: FLORENCIA – ROMA (jueves)</w:t>
      </w:r>
    </w:p>
    <w:p w:rsidR="00000000" w:rsidDel="00000000" w:rsidP="00000000" w:rsidRDefault="00000000" w:rsidRPr="00000000" w14:paraId="0000002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visita panorámica a pie de la </w:t>
      </w:r>
      <w:r w:rsidDel="00000000" w:rsidR="00000000" w:rsidRPr="00000000">
        <w:rPr>
          <w:rFonts w:ascii="Times New Roman" w:cs="Times New Roman" w:eastAsia="Times New Roman" w:hAnsi="Times New Roman"/>
          <w:b w:val="1"/>
          <w:bCs w:val="1"/>
          <w:color w:val="000000"/>
          <w:rtl w:val="0"/>
        </w:rPr>
        <w:t xml:space="preserve">Plaza de la Signoria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el Duomo</w:t>
      </w:r>
      <w:r w:rsidDel="00000000" w:rsidR="00000000" w:rsidRPr="00000000">
        <w:rPr>
          <w:rFonts w:ascii="Times New Roman" w:cs="Times New Roman" w:eastAsia="Times New Roman" w:hAnsi="Times New Roman"/>
          <w:color w:val="000000"/>
          <w:rtl w:val="0"/>
        </w:rPr>
        <w:t xml:space="preserve">, la impresionante </w:t>
      </w:r>
      <w:r w:rsidDel="00000000" w:rsidR="00000000" w:rsidRPr="00000000">
        <w:rPr>
          <w:rFonts w:ascii="Times New Roman" w:cs="Times New Roman" w:eastAsia="Times New Roman" w:hAnsi="Times New Roman"/>
          <w:b w:val="1"/>
          <w:bCs w:val="1"/>
          <w:color w:val="000000"/>
          <w:rtl w:val="0"/>
        </w:rPr>
        <w:t xml:space="preserve">Santa María dei Fiore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el Baptisterio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la Santa Croce</w:t>
      </w:r>
      <w:r w:rsidDel="00000000" w:rsidR="00000000" w:rsidRPr="00000000">
        <w:rPr>
          <w:rFonts w:ascii="Times New Roman" w:cs="Times New Roman" w:eastAsia="Times New Roman" w:hAnsi="Times New Roman"/>
          <w:color w:val="000000"/>
          <w:rtl w:val="0"/>
        </w:rPr>
        <w:t xml:space="preserve">, y </w:t>
      </w:r>
      <w:r w:rsidDel="00000000" w:rsidR="00000000" w:rsidRPr="00000000">
        <w:rPr>
          <w:rFonts w:ascii="Times New Roman" w:cs="Times New Roman" w:eastAsia="Times New Roman" w:hAnsi="Times New Roman"/>
          <w:b w:val="1"/>
          <w:bCs w:val="1"/>
          <w:color w:val="000000"/>
          <w:rtl w:val="0"/>
        </w:rPr>
        <w:t xml:space="preserve">el Ponte Vecchio</w:t>
      </w:r>
      <w:r w:rsidDel="00000000" w:rsidR="00000000" w:rsidRPr="00000000">
        <w:rPr>
          <w:rFonts w:ascii="Times New Roman" w:cs="Times New Roman" w:eastAsia="Times New Roman" w:hAnsi="Times New Roman"/>
          <w:color w:val="000000"/>
          <w:rtl w:val="0"/>
        </w:rPr>
        <w:t xml:space="preserve">. Tiempo libre y por la tarde, continuación a Roma. Llegada 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y alojamiento. Podrá realizar visita opcional: Roma Barroca y/o Cena Especial con música.</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12: ROMA (viernes)</w:t>
      </w:r>
    </w:p>
    <w:p w:rsidR="00000000" w:rsidDel="00000000" w:rsidP="00000000" w:rsidRDefault="00000000" w:rsidRPr="00000000" w14:paraId="0000003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primera hora se podrá realizar la visita opcional: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y </w:t>
      </w:r>
      <w:r w:rsidDel="00000000" w:rsidR="00000000" w:rsidRPr="00000000">
        <w:rPr>
          <w:rFonts w:ascii="Times New Roman" w:cs="Times New Roman" w:eastAsia="Times New Roman" w:hAnsi="Times New Roman"/>
          <w:b w:val="1"/>
          <w:bCs w:val="1"/>
          <w:color w:val="000000"/>
          <w:rtl w:val="0"/>
        </w:rPr>
        <w:t xml:space="preserve">Capilla Sixtina</w:t>
      </w:r>
      <w:r w:rsidDel="00000000" w:rsidR="00000000" w:rsidRPr="00000000">
        <w:rPr>
          <w:rFonts w:ascii="Times New Roman" w:cs="Times New Roman" w:eastAsia="Times New Roman" w:hAnsi="Times New Roman"/>
          <w:color w:val="000000"/>
          <w:rtl w:val="0"/>
        </w:rPr>
        <w:t xml:space="preserve">. Después, todos realizarán la visita panorámica donde conoceremos </w:t>
      </w:r>
      <w:r w:rsidDel="00000000" w:rsidR="00000000" w:rsidRPr="00000000">
        <w:rPr>
          <w:rFonts w:ascii="Times New Roman" w:cs="Times New Roman" w:eastAsia="Times New Roman" w:hAnsi="Times New Roman"/>
          <w:b w:val="1"/>
          <w:bCs w:val="1"/>
          <w:color w:val="000000"/>
          <w:rtl w:val="0"/>
        </w:rPr>
        <w:t xml:space="preserve">la plaza de San Pedro</w:t>
      </w:r>
      <w:r w:rsidDel="00000000" w:rsidR="00000000" w:rsidRPr="00000000">
        <w:rPr>
          <w:rFonts w:ascii="Times New Roman" w:cs="Times New Roman" w:eastAsia="Times New Roman" w:hAnsi="Times New Roman"/>
          <w:color w:val="000000"/>
          <w:rtl w:val="0"/>
        </w:rPr>
        <w:t xml:space="preserve">, la vía de la </w:t>
      </w:r>
      <w:r w:rsidDel="00000000" w:rsidR="00000000" w:rsidRPr="00000000">
        <w:rPr>
          <w:rFonts w:ascii="Times New Roman" w:cs="Times New Roman" w:eastAsia="Times New Roman" w:hAnsi="Times New Roman"/>
          <w:b w:val="1"/>
          <w:bCs w:val="1"/>
          <w:color w:val="000000"/>
          <w:rtl w:val="0"/>
        </w:rPr>
        <w:t xml:space="preserve">Conciliazione</w:t>
      </w:r>
      <w:r w:rsidDel="00000000" w:rsidR="00000000" w:rsidRPr="00000000">
        <w:rPr>
          <w:rFonts w:ascii="Times New Roman" w:cs="Times New Roman" w:eastAsia="Times New Roman" w:hAnsi="Times New Roman"/>
          <w:color w:val="000000"/>
          <w:rtl w:val="0"/>
        </w:rPr>
        <w:t xml:space="preserve"> y continuaremos paseando por el barrio del </w:t>
      </w:r>
      <w:r w:rsidDel="00000000" w:rsidR="00000000" w:rsidRPr="00000000">
        <w:rPr>
          <w:rFonts w:ascii="Times New Roman" w:cs="Times New Roman" w:eastAsia="Times New Roman" w:hAnsi="Times New Roman"/>
          <w:b w:val="1"/>
          <w:bCs w:val="1"/>
          <w:color w:val="000000"/>
          <w:rtl w:val="0"/>
        </w:rPr>
        <w:t xml:space="preserve">Trastevere</w:t>
      </w:r>
      <w:r w:rsidDel="00000000" w:rsidR="00000000" w:rsidRPr="00000000">
        <w:rPr>
          <w:rFonts w:ascii="Times New Roman" w:cs="Times New Roman" w:eastAsia="Times New Roman" w:hAnsi="Times New Roman"/>
          <w:color w:val="000000"/>
          <w:rtl w:val="0"/>
        </w:rPr>
        <w:t xml:space="preserve">. Desde nuestro autocar veremos </w:t>
      </w:r>
      <w:r w:rsidDel="00000000" w:rsidR="00000000" w:rsidRPr="00000000">
        <w:rPr>
          <w:rFonts w:ascii="Times New Roman" w:cs="Times New Roman" w:eastAsia="Times New Roman" w:hAnsi="Times New Roman"/>
          <w:b w:val="1"/>
          <w:bCs w:val="1"/>
          <w:color w:val="000000"/>
          <w:rtl w:val="0"/>
        </w:rPr>
        <w:t xml:space="preserve">la Isla Tiberina</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templos de Hércules</w:t>
      </w:r>
      <w:r w:rsidDel="00000000" w:rsidR="00000000" w:rsidRPr="00000000">
        <w:rPr>
          <w:rFonts w:ascii="Times New Roman" w:cs="Times New Roman" w:eastAsia="Times New Roman" w:hAnsi="Times New Roman"/>
          <w:color w:val="000000"/>
          <w:rtl w:val="0"/>
        </w:rPr>
        <w:t xml:space="preserve"> y de </w:t>
      </w:r>
      <w:r w:rsidDel="00000000" w:rsidR="00000000" w:rsidRPr="00000000">
        <w:rPr>
          <w:rFonts w:ascii="Times New Roman" w:cs="Times New Roman" w:eastAsia="Times New Roman" w:hAnsi="Times New Roman"/>
          <w:b w:val="1"/>
          <w:bCs w:val="1"/>
          <w:color w:val="000000"/>
          <w:rtl w:val="0"/>
        </w:rPr>
        <w:t xml:space="preserve">Portunus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la Boca de la Verdad</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3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Recorrerá algunas de las siete colinas históricas en las que fue fundada Roma: </w:t>
      </w:r>
      <w:r w:rsidDel="00000000" w:rsidR="00000000" w:rsidRPr="00000000">
        <w:rPr>
          <w:rFonts w:ascii="Times New Roman" w:cs="Times New Roman" w:eastAsia="Times New Roman" w:hAnsi="Times New Roman"/>
          <w:b w:val="1"/>
          <w:bCs w:val="1"/>
          <w:color w:val="000000"/>
          <w:rtl w:val="0"/>
        </w:rPr>
        <w:t xml:space="preserve">Aventino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Palatino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Celio</w:t>
      </w:r>
      <w:r w:rsidDel="00000000" w:rsidR="00000000" w:rsidRPr="00000000">
        <w:rPr>
          <w:rFonts w:ascii="Times New Roman" w:cs="Times New Roman" w:eastAsia="Times New Roman" w:hAnsi="Times New Roman"/>
          <w:color w:val="000000"/>
          <w:rtl w:val="0"/>
        </w:rPr>
        <w:t xml:space="preserve">, y llegará al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a las </w:t>
      </w:r>
      <w:r w:rsidDel="00000000" w:rsidR="00000000" w:rsidRPr="00000000">
        <w:rPr>
          <w:rFonts w:ascii="Times New Roman" w:cs="Times New Roman" w:eastAsia="Times New Roman" w:hAnsi="Times New Roman"/>
          <w:b w:val="1"/>
          <w:bCs w:val="1"/>
          <w:color w:val="000000"/>
          <w:rtl w:val="0"/>
        </w:rPr>
        <w:t xml:space="preserve">Termas del emperador Caracalla</w:t>
      </w:r>
      <w:r w:rsidDel="00000000" w:rsidR="00000000" w:rsidRPr="00000000">
        <w:rPr>
          <w:rFonts w:ascii="Times New Roman" w:cs="Times New Roman" w:eastAsia="Times New Roman" w:hAnsi="Times New Roman"/>
          <w:color w:val="000000"/>
          <w:rtl w:val="0"/>
        </w:rPr>
        <w:t xml:space="preserve">, las más bellas de Roma.</w:t>
      </w:r>
    </w:p>
    <w:p w:rsidR="00000000" w:rsidDel="00000000" w:rsidP="00000000" w:rsidRDefault="00000000" w:rsidRPr="00000000" w14:paraId="0000003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Observará algunas importantes iglesias, como </w:t>
      </w:r>
      <w:r w:rsidDel="00000000" w:rsidR="00000000" w:rsidRPr="00000000">
        <w:rPr>
          <w:rFonts w:ascii="Times New Roman" w:cs="Times New Roman" w:eastAsia="Times New Roman" w:hAnsi="Times New Roman"/>
          <w:b w:val="1"/>
          <w:bCs w:val="1"/>
          <w:color w:val="000000"/>
          <w:rtl w:val="0"/>
        </w:rPr>
        <w:t xml:space="preserve">San Juan de Letrán,</w:t>
      </w:r>
      <w:r w:rsidDel="00000000" w:rsidR="00000000" w:rsidRPr="00000000">
        <w:rPr>
          <w:rFonts w:ascii="Times New Roman" w:cs="Times New Roman" w:eastAsia="Times New Roman" w:hAnsi="Times New Roman"/>
          <w:color w:val="000000"/>
          <w:rtl w:val="0"/>
        </w:rPr>
        <w:t xml:space="preserve"> para terminar con el símbolo de la Roma antigua: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Tarde libre. Podrá realizar la visita opcional: Coliseo y Foros romano. Alojamiento.</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13: ROMA (sábado)</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Día libre para conocer la ciudad y realizar actividades personales. Opcional visita: </w:t>
      </w:r>
      <w:r w:rsidDel="00000000" w:rsidR="00000000" w:rsidRPr="00000000">
        <w:rPr>
          <w:rFonts w:ascii="Times New Roman" w:cs="Times New Roman" w:eastAsia="Times New Roman" w:hAnsi="Times New Roman"/>
          <w:b w:val="1"/>
          <w:bCs w:val="1"/>
          <w:color w:val="000000"/>
          <w:rtl w:val="0"/>
        </w:rPr>
        <w:t xml:space="preserve">Nápoles y Capri.</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14: ROMA – COSTA AZUL -NIZA- (domingo)</w:t>
      </w:r>
    </w:p>
    <w:p w:rsidR="00000000" w:rsidDel="00000000" w:rsidP="00000000" w:rsidRDefault="00000000" w:rsidRPr="00000000" w14:paraId="0000003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en dirección a </w:t>
      </w:r>
      <w:r w:rsidDel="00000000" w:rsidR="00000000" w:rsidRPr="00000000">
        <w:rPr>
          <w:rFonts w:ascii="Times New Roman" w:cs="Times New Roman" w:eastAsia="Times New Roman" w:hAnsi="Times New Roman"/>
          <w:b w:val="1"/>
          <w:bCs w:val="1"/>
          <w:color w:val="000000"/>
          <w:rtl w:val="0"/>
        </w:rPr>
        <w:t xml:space="preserve">Niza,</w:t>
      </w:r>
      <w:r w:rsidDel="00000000" w:rsidR="00000000" w:rsidRPr="00000000">
        <w:rPr>
          <w:rFonts w:ascii="Times New Roman" w:cs="Times New Roman" w:eastAsia="Times New Roman" w:hAnsi="Times New Roman"/>
          <w:color w:val="000000"/>
          <w:rtl w:val="0"/>
        </w:rPr>
        <w:t xml:space="preserve"> ciudad situada en la </w:t>
      </w:r>
      <w:r w:rsidDel="00000000" w:rsidR="00000000" w:rsidRPr="00000000">
        <w:rPr>
          <w:rFonts w:ascii="Times New Roman" w:cs="Times New Roman" w:eastAsia="Times New Roman" w:hAnsi="Times New Roman"/>
          <w:b w:val="1"/>
          <w:bCs w:val="1"/>
          <w:color w:val="000000"/>
          <w:rtl w:val="0"/>
        </w:rPr>
        <w:t xml:space="preserve">Costa Azul</w:t>
      </w:r>
      <w:r w:rsidDel="00000000" w:rsidR="00000000" w:rsidRPr="00000000">
        <w:rPr>
          <w:rFonts w:ascii="Times New Roman" w:cs="Times New Roman" w:eastAsia="Times New Roman" w:hAnsi="Times New Roman"/>
          <w:color w:val="000000"/>
          <w:rtl w:val="0"/>
        </w:rPr>
        <w:t xml:space="preserve">. A la llegada, breve tour de orientación. Posibilidad de realizar la visita opcional a Mónaco y Montecarlo. Alojamiento.</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15: COSTA AZUL – BARCELONA (lunes)</w:t>
      </w:r>
    </w:p>
    <w:p w:rsidR="00000000" w:rsidDel="00000000" w:rsidP="00000000" w:rsidRDefault="00000000" w:rsidRPr="00000000" w14:paraId="0000003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 </w:t>
      </w:r>
      <w:r w:rsidDel="00000000" w:rsidR="00000000" w:rsidRPr="00000000">
        <w:rPr>
          <w:rFonts w:ascii="Times New Roman" w:cs="Times New Roman" w:eastAsia="Times New Roman" w:hAnsi="Times New Roman"/>
          <w:b w:val="1"/>
          <w:bCs w:val="1"/>
          <w:color w:val="000000"/>
          <w:rtl w:val="0"/>
        </w:rPr>
        <w:t xml:space="preserve">Barcelona</w:t>
      </w:r>
      <w:r w:rsidDel="00000000" w:rsidR="00000000" w:rsidRPr="00000000">
        <w:rPr>
          <w:rFonts w:ascii="Times New Roman" w:cs="Times New Roman" w:eastAsia="Times New Roman" w:hAnsi="Times New Roman"/>
          <w:color w:val="000000"/>
          <w:rtl w:val="0"/>
        </w:rPr>
        <w:t xml:space="preserve">. Llegada y visita panorámica de los principales puntos de interés, tales como el </w:t>
      </w:r>
      <w:r w:rsidDel="00000000" w:rsidR="00000000" w:rsidRPr="00000000">
        <w:rPr>
          <w:rFonts w:ascii="Times New Roman" w:cs="Times New Roman" w:eastAsia="Times New Roman" w:hAnsi="Times New Roman"/>
          <w:b w:val="1"/>
          <w:bCs w:val="1"/>
          <w:color w:val="000000"/>
          <w:rtl w:val="0"/>
        </w:rPr>
        <w:t xml:space="preserve">Puerto Olímpico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Ramblas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Plaza Catalunya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Barrio Gótico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Anillo Olímpico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16: BARCELONA (martes)</w:t>
      </w:r>
    </w:p>
    <w:p w:rsidR="00000000" w:rsidDel="00000000" w:rsidP="00000000" w:rsidRDefault="00000000" w:rsidRPr="00000000" w14:paraId="0000003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Día libre para conocer más la ciudad y realizar actividades personales. Opcionalmente, podrá realizar la excursión de </w:t>
      </w:r>
      <w:r w:rsidDel="00000000" w:rsidR="00000000" w:rsidRPr="00000000">
        <w:rPr>
          <w:rFonts w:ascii="Times New Roman" w:cs="Times New Roman" w:eastAsia="Times New Roman" w:hAnsi="Times New Roman"/>
          <w:b w:val="1"/>
          <w:bCs w:val="1"/>
          <w:color w:val="000000"/>
          <w:rtl w:val="0"/>
        </w:rPr>
        <w:t xml:space="preserve">“Gaudí y el Modernismo”.</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17: BARCELONA – ZARAGOZA – MADRID (miércoles)</w:t>
      </w:r>
    </w:p>
    <w:p w:rsidR="00000000" w:rsidDel="00000000" w:rsidP="00000000" w:rsidRDefault="00000000" w:rsidRPr="00000000" w14:paraId="0000004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Zaragoza</w:t>
      </w:r>
      <w:r w:rsidDel="00000000" w:rsidR="00000000" w:rsidRPr="00000000">
        <w:rPr>
          <w:rFonts w:ascii="Times New Roman" w:cs="Times New Roman" w:eastAsia="Times New Roman" w:hAnsi="Times New Roman"/>
          <w:color w:val="000000"/>
          <w:rtl w:val="0"/>
        </w:rPr>
        <w:t xml:space="preserve"> para admirar la </w:t>
      </w:r>
      <w:r w:rsidDel="00000000" w:rsidR="00000000" w:rsidRPr="00000000">
        <w:rPr>
          <w:rFonts w:ascii="Times New Roman" w:cs="Times New Roman" w:eastAsia="Times New Roman" w:hAnsi="Times New Roman"/>
          <w:b w:val="1"/>
          <w:bCs w:val="1"/>
          <w:color w:val="000000"/>
          <w:rtl w:val="0"/>
        </w:rPr>
        <w:t xml:space="preserve">Basílica de Nuestra Señora del Pilar</w:t>
      </w:r>
      <w:r w:rsidDel="00000000" w:rsidR="00000000" w:rsidRPr="00000000">
        <w:rPr>
          <w:rFonts w:ascii="Times New Roman" w:cs="Times New Roman" w:eastAsia="Times New Roman" w:hAnsi="Times New Roman"/>
          <w:color w:val="000000"/>
          <w:rtl w:val="0"/>
        </w:rPr>
        <w:t xml:space="preserve">. Continuará el viaje hasta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43">
      <w:pP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OPCIONAL: Posibilidad de efectuar el trayecto Barcelona/Madrid en tren AVE, previo pago de suplemento. Los guías directamente les informarán disponibilidad y precios. No se incluyen los traslados a/ desde las estaciones!</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18: MADRID (jueves)</w:t>
      </w:r>
    </w:p>
    <w:p w:rsidR="00000000" w:rsidDel="00000000" w:rsidP="00000000" w:rsidRDefault="00000000" w:rsidRPr="00000000" w14:paraId="0000004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tiempo libre hasta la hora del traslado al aeropuerto. Traslado al aeropuerto para tomar vuelo (no incluido) a su próximo destino.</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¡FIN DE LOS SERVICIOS!</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jc w:val="both"/>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jc w:val="both"/>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92075</wp:posOffset>
                </wp:positionV>
                <wp:extent cx="6231678" cy="405130"/>
                <wp:effectExtent b="0" l="0" r="0" t="0"/>
                <wp:wrapNone/>
                <wp:docPr id="3" name=""/>
                <a:graphic>
                  <a:graphicData uri="http://schemas.microsoft.com/office/word/2010/wordprocessingGroup">
                    <wpg:wgp>
                      <wpg:cNvGrpSpPr/>
                      <wpg:grpSpPr>
                        <a:xfrm>
                          <a:off x="2230150" y="3577425"/>
                          <a:ext cx="6231678" cy="405130"/>
                          <a:chOff x="2230150" y="3577425"/>
                          <a:chExt cx="6231700" cy="405150"/>
                        </a:xfrm>
                      </wpg:grpSpPr>
                      <wpg:grpSp>
                        <wpg:cNvGrpSpPr/>
                        <wpg:grpSpPr>
                          <a:xfrm>
                            <a:off x="2230161" y="3577435"/>
                            <a:ext cx="6231678" cy="405130"/>
                            <a:chOff x="0" y="0"/>
                            <a:chExt cx="6231678" cy="405130"/>
                          </a:xfrm>
                        </wpg:grpSpPr>
                        <wps:wsp>
                          <wps:cNvSpPr/>
                          <wps:cNvPr id="4" name="Shape 4"/>
                          <wps:spPr>
                            <a:xfrm>
                              <a:off x="0" y="0"/>
                              <a:ext cx="6231675" cy="405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338667"/>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6" name="Shape 6"/>
                            <pic:cNvPicPr preferRelativeResize="0"/>
                          </pic:nvPicPr>
                          <pic:blipFill rotWithShape="1">
                            <a:blip r:embed="rId10">
                              <a:alphaModFix/>
                            </a:blip>
                            <a:srcRect b="0" l="0" r="0" t="0"/>
                            <a:stretch/>
                          </pic:blipFill>
                          <pic:spPr>
                            <a:xfrm>
                              <a:off x="5833533" y="0"/>
                              <a:ext cx="398145" cy="40513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92075</wp:posOffset>
                </wp:positionV>
                <wp:extent cx="6231678" cy="405130"/>
                <wp:effectExtent b="0" l="0" r="0" t="0"/>
                <wp:wrapNone/>
                <wp:docPr id="3"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6231678" cy="405130"/>
                        </a:xfrm>
                        <a:prstGeom prst="rect"/>
                        <a:ln/>
                      </pic:spPr>
                    </pic:pic>
                  </a:graphicData>
                </a:graphic>
              </wp:anchor>
            </w:drawing>
          </mc:Fallback>
        </mc:AlternateConten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074f6a"/>
          <w:sz w:val="24"/>
          <w:szCs w:val="24"/>
        </w:rPr>
      </w:pPr>
      <w:r w:rsidDel="00000000" w:rsidR="00000000" w:rsidRPr="00000000">
        <w:rPr>
          <w:rFonts w:ascii="Arial" w:cs="Arial" w:eastAsia="Arial" w:hAnsi="Arial"/>
          <w:color w:val="074f6a"/>
          <w:sz w:val="32"/>
          <w:szCs w:val="32"/>
          <w:rtl w:val="0"/>
        </w:rPr>
        <w:t xml:space="preserve">Servicios incluidos:</w:t>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60cbf3"/>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60cbf3"/>
        </w:rPr>
      </w:pPr>
      <w:r w:rsidDel="00000000" w:rsidR="00000000" w:rsidRPr="00000000">
        <w:rPr>
          <w:rtl w:val="0"/>
        </w:rPr>
      </w:r>
    </w:p>
    <w:p w:rsidR="00000000" w:rsidDel="00000000" w:rsidP="00000000" w:rsidRDefault="00000000" w:rsidRPr="00000000" w14:paraId="0000004E">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Alojamiento 2 noches en Madrid, 1 noche en Burdeos, 3 noches en París, 1 noche en Frankfurt, 1 noche en Innsbruck, 1 noche en Venecia, 1 noche en Florencia, 3 noches en Roma, 1 noche en Costa Azul, 2 noches en Barcelona y 1 noche en Madrid, en hoteles mencionados o similares.</w:t>
      </w:r>
    </w:p>
    <w:p w:rsidR="00000000" w:rsidDel="00000000" w:rsidP="00000000" w:rsidRDefault="00000000" w:rsidRPr="00000000" w14:paraId="0000004F">
      <w:pPr>
        <w:numPr>
          <w:ilvl w:val="0"/>
          <w:numId w:val="4"/>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Alimentación: Desayuno diario en los hoteles, 1 cena (sin bebida) en Florencia, el día 10 del itinerario.</w:t>
      </w:r>
    </w:p>
    <w:p w:rsidR="00000000" w:rsidDel="00000000" w:rsidP="00000000" w:rsidRDefault="00000000" w:rsidRPr="00000000" w14:paraId="00000050">
      <w:pPr>
        <w:numPr>
          <w:ilvl w:val="0"/>
          <w:numId w:val="4"/>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Traslado Aeropuerto – Hotel – Aeropuerto Madrid, en horario diurno y en servicio compartido. </w:t>
      </w:r>
    </w:p>
    <w:p w:rsidR="00000000" w:rsidDel="00000000" w:rsidP="00000000" w:rsidRDefault="00000000" w:rsidRPr="00000000" w14:paraId="00000051">
      <w:pPr>
        <w:numPr>
          <w:ilvl w:val="0"/>
          <w:numId w:val="4"/>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Visitas panorámicas con guía local en Madrid, París, Innsbruck, Florencia, Roma y Barcelona.</w:t>
      </w:r>
    </w:p>
    <w:p w:rsidR="00000000" w:rsidDel="00000000" w:rsidP="00000000" w:rsidRDefault="00000000" w:rsidRPr="00000000" w14:paraId="00000052">
      <w:pPr>
        <w:numPr>
          <w:ilvl w:val="0"/>
          <w:numId w:val="4"/>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Rhim entre Boppard y St.Goar.</w:t>
      </w:r>
    </w:p>
    <w:p w:rsidR="00000000" w:rsidDel="00000000" w:rsidP="00000000" w:rsidRDefault="00000000" w:rsidRPr="00000000" w14:paraId="00000053">
      <w:pPr>
        <w:numPr>
          <w:ilvl w:val="0"/>
          <w:numId w:val="4"/>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Barco en Venecia con crucero por las islas de la laguna.</w:t>
      </w:r>
    </w:p>
    <w:p w:rsidR="00000000" w:rsidDel="00000000" w:rsidP="00000000" w:rsidRDefault="00000000" w:rsidRPr="00000000" w14:paraId="00000054">
      <w:pPr>
        <w:numPr>
          <w:ilvl w:val="0"/>
          <w:numId w:val="4"/>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por el barrio del Trastevere en Roma.</w:t>
      </w:r>
    </w:p>
    <w:p w:rsidR="00000000" w:rsidDel="00000000" w:rsidP="00000000" w:rsidRDefault="00000000" w:rsidRPr="00000000" w14:paraId="00000055">
      <w:pPr>
        <w:numPr>
          <w:ilvl w:val="0"/>
          <w:numId w:val="4"/>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Bus de lujo durante todo el recorrido.</w:t>
      </w:r>
    </w:p>
    <w:p w:rsidR="00000000" w:rsidDel="00000000" w:rsidP="00000000" w:rsidRDefault="00000000" w:rsidRPr="00000000" w14:paraId="00000056">
      <w:pPr>
        <w:numPr>
          <w:ilvl w:val="0"/>
          <w:numId w:val="4"/>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57">
      <w:pPr>
        <w:numPr>
          <w:ilvl w:val="0"/>
          <w:numId w:val="4"/>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Tasas de estancia.</w:t>
      </w:r>
    </w:p>
    <w:p w:rsidR="00000000" w:rsidDel="00000000" w:rsidP="00000000" w:rsidRDefault="00000000" w:rsidRPr="00000000" w14:paraId="00000058">
      <w:pPr>
        <w:numPr>
          <w:ilvl w:val="0"/>
          <w:numId w:val="4"/>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Servicios en compartido. </w:t>
      </w:r>
    </w:p>
    <w:p w:rsidR="00000000" w:rsidDel="00000000" w:rsidP="00000000" w:rsidRDefault="00000000" w:rsidRPr="00000000" w14:paraId="00000059">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1851660</wp:posOffset>
            </wp:positionH>
            <wp:positionV relativeFrom="paragraph">
              <wp:posOffset>10795</wp:posOffset>
            </wp:positionV>
            <wp:extent cx="504825" cy="383540"/>
            <wp:effectExtent b="0" l="0" r="0" t="0"/>
            <wp:wrapSquare wrapText="bothSides" distB="0" distT="0" distL="114300" distR="114300"/>
            <wp:docPr id="15"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04825" cy="38354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2552700</wp:posOffset>
            </wp:positionH>
            <wp:positionV relativeFrom="paragraph">
              <wp:posOffset>17780</wp:posOffset>
            </wp:positionV>
            <wp:extent cx="414020" cy="414020"/>
            <wp:effectExtent b="0" l="0" r="0" t="0"/>
            <wp:wrapSquare wrapText="bothSides" distB="0" distT="0" distL="114300" distR="114300"/>
            <wp:docPr id="1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414020" cy="4140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3077210</wp:posOffset>
            </wp:positionH>
            <wp:positionV relativeFrom="paragraph">
              <wp:posOffset>15875</wp:posOffset>
            </wp:positionV>
            <wp:extent cx="498475" cy="360680"/>
            <wp:effectExtent b="0" l="0" r="0" t="0"/>
            <wp:wrapSquare wrapText="bothSides" distB="0" distT="0" distL="114300" distR="114300"/>
            <wp:docPr id="18"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498475" cy="3606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3741420</wp:posOffset>
            </wp:positionH>
            <wp:positionV relativeFrom="paragraph">
              <wp:posOffset>17780</wp:posOffset>
            </wp:positionV>
            <wp:extent cx="472440" cy="396240"/>
            <wp:effectExtent b="0" l="0" r="0" t="0"/>
            <wp:wrapSquare wrapText="bothSides" distB="0" distT="0" distL="114300" distR="114300"/>
            <wp:docPr id="17"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472440" cy="396240"/>
                    </a:xfrm>
                    <a:prstGeom prst="rect"/>
                    <a:ln/>
                  </pic:spPr>
                </pic:pic>
              </a:graphicData>
            </a:graphic>
          </wp:anchor>
        </w:drawing>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B">
      <w:pPr>
        <w:spacing w:after="0" w:line="240" w:lineRule="auto"/>
        <w:jc w:val="both"/>
        <w:rPr>
          <w:rFonts w:ascii="Arial" w:cs="Arial" w:eastAsia="Arial" w:hAnsi="Arial"/>
          <w:color w:val="074f6a"/>
          <w:sz w:val="32"/>
          <w:szCs w:val="32"/>
        </w:rPr>
      </w:pPr>
      <w:r w:rsidDel="00000000" w:rsidR="00000000" w:rsidRPr="00000000">
        <w:rPr>
          <w:rtl w:val="0"/>
        </w:rPr>
      </w:r>
    </w:p>
    <w:p w:rsidR="00000000" w:rsidDel="00000000" w:rsidP="00000000" w:rsidRDefault="00000000" w:rsidRPr="00000000" w14:paraId="0000005C">
      <w:pPr>
        <w:spacing w:after="0" w:line="240" w:lineRule="auto"/>
        <w:jc w:val="both"/>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Servicios no incluidos: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32808</wp:posOffset>
                </wp:positionV>
                <wp:extent cx="6231678" cy="405130"/>
                <wp:effectExtent b="0" l="0" r="0" t="0"/>
                <wp:wrapNone/>
                <wp:docPr id="8" name=""/>
                <a:graphic>
                  <a:graphicData uri="http://schemas.microsoft.com/office/word/2010/wordprocessingGroup">
                    <wpg:wgp>
                      <wpg:cNvGrpSpPr/>
                      <wpg:grpSpPr>
                        <a:xfrm>
                          <a:off x="2230150" y="3577425"/>
                          <a:ext cx="6231678" cy="405130"/>
                          <a:chOff x="2230150" y="3577425"/>
                          <a:chExt cx="6231700" cy="405150"/>
                        </a:xfrm>
                      </wpg:grpSpPr>
                      <wpg:grpSp>
                        <wpg:cNvGrpSpPr/>
                        <wpg:grpSpPr>
                          <a:xfrm>
                            <a:off x="2230161" y="3577435"/>
                            <a:ext cx="6231678" cy="405130"/>
                            <a:chOff x="0" y="0"/>
                            <a:chExt cx="6231678" cy="405130"/>
                          </a:xfrm>
                        </wpg:grpSpPr>
                        <wps:wsp>
                          <wps:cNvSpPr/>
                          <wps:cNvPr id="4" name="Shape 4"/>
                          <wps:spPr>
                            <a:xfrm>
                              <a:off x="0" y="0"/>
                              <a:ext cx="6231675" cy="405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372534"/>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21" name="Shape 21"/>
                            <pic:cNvPicPr preferRelativeResize="0"/>
                          </pic:nvPicPr>
                          <pic:blipFill rotWithShape="1">
                            <a:blip r:embed="rId15">
                              <a:alphaModFix/>
                            </a:blip>
                            <a:srcRect b="0" l="0" r="0" t="0"/>
                            <a:stretch/>
                          </pic:blipFill>
                          <pic:spPr>
                            <a:xfrm>
                              <a:off x="5833533" y="0"/>
                              <a:ext cx="398145" cy="40513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32808</wp:posOffset>
                </wp:positionV>
                <wp:extent cx="6231678" cy="405130"/>
                <wp:effectExtent b="0" l="0" r="0" t="0"/>
                <wp:wrapNone/>
                <wp:docPr id="8"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6231678" cy="405130"/>
                        </a:xfrm>
                        <a:prstGeom prst="rect"/>
                        <a:ln/>
                      </pic:spPr>
                    </pic:pic>
                  </a:graphicData>
                </a:graphic>
              </wp:anchor>
            </w:drawing>
          </mc:Fallback>
        </mc:AlternateContent>
      </w:r>
    </w:p>
    <w:p w:rsidR="00000000" w:rsidDel="00000000" w:rsidP="00000000" w:rsidRDefault="00000000" w:rsidRPr="00000000" w14:paraId="0000005D">
      <w:pP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5E">
      <w:pP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5F">
      <w:pPr>
        <w:numPr>
          <w:ilvl w:val="0"/>
          <w:numId w:val="6"/>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60">
      <w:pPr>
        <w:numPr>
          <w:ilvl w:val="0"/>
          <w:numId w:val="6"/>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Tiquetes aéreos, </w:t>
      </w:r>
      <w:r w:rsidDel="00000000" w:rsidR="00000000" w:rsidRPr="00000000">
        <w:rPr>
          <w:rFonts w:ascii="Times New Roman" w:cs="Times New Roman" w:eastAsia="Times New Roman" w:hAnsi="Times New Roman"/>
          <w:rtl w:val="0"/>
        </w:rPr>
        <w:t xml:space="preserve">impuestos</w:t>
      </w:r>
      <w:r w:rsidDel="00000000" w:rsidR="00000000" w:rsidRPr="00000000">
        <w:rPr>
          <w:rFonts w:ascii="Times New Roman" w:cs="Times New Roman" w:eastAsia="Times New Roman" w:hAnsi="Times New Roman"/>
          <w:color w:val="000000"/>
          <w:rtl w:val="0"/>
        </w:rPr>
        <w:t xml:space="preserve">,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61">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62">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63">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 </w:t>
      </w:r>
    </w:p>
    <w:p w:rsidR="00000000" w:rsidDel="00000000" w:rsidP="00000000" w:rsidRDefault="00000000" w:rsidRPr="00000000" w14:paraId="00000064">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w:t>
      </w:r>
      <w:r w:rsidDel="00000000" w:rsidR="00000000" w:rsidRPr="00000000">
        <w:rPr>
          <w:rFonts w:ascii="Times New Roman" w:cs="Times New Roman" w:eastAsia="Times New Roman" w:hAnsi="Times New Roman"/>
          <w:rtl w:val="0"/>
        </w:rPr>
        <w:t xml:space="preserve">habitación,</w:t>
      </w:r>
      <w:r w:rsidDel="00000000" w:rsidR="00000000" w:rsidRPr="00000000">
        <w:rPr>
          <w:rFonts w:ascii="Times New Roman" w:cs="Times New Roman" w:eastAsia="Times New Roman" w:hAnsi="Times New Roman"/>
          <w:color w:val="000000"/>
          <w:rtl w:val="0"/>
        </w:rPr>
        <w:t xml:space="preserve"> etc.</w:t>
      </w:r>
    </w:p>
    <w:p w:rsidR="00000000" w:rsidDel="00000000" w:rsidP="00000000" w:rsidRDefault="00000000" w:rsidRPr="00000000" w14:paraId="00000065">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66">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67">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Tarjeta de asistencia médica </w:t>
      </w:r>
      <w:r w:rsidDel="00000000" w:rsidR="00000000" w:rsidRPr="00000000">
        <w:rPr>
          <w:rFonts w:ascii="Times New Roman" w:cs="Times New Roman" w:eastAsia="Times New Roman" w:hAnsi="Times New Roman"/>
          <w:i w:val="1"/>
          <w:iCs w:val="1"/>
          <w:color w:val="000000"/>
          <w:rtl w:val="0"/>
        </w:rPr>
        <w:t xml:space="preserve">(Requisito obligatorio para ingresar a Europa | Consulte con nuestros asesores).</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Excursiones opcionales.</w:t>
      </w:r>
    </w:p>
    <w:tbl>
      <w:tblPr>
        <w:tblStyle w:val="Table1"/>
        <w:tblW w:w="7024.0" w:type="dxa"/>
        <w:jc w:val="center"/>
        <w:tblLayout w:type="fixed"/>
        <w:tblLook w:val="0400"/>
      </w:tblPr>
      <w:tblGrid>
        <w:gridCol w:w="4832"/>
        <w:gridCol w:w="1096"/>
        <w:gridCol w:w="1096"/>
        <w:tblGridChange w:id="0">
          <w:tblGrid>
            <w:gridCol w:w="4832"/>
            <w:gridCol w:w="1096"/>
            <w:gridCol w:w="1096"/>
          </w:tblGrid>
        </w:tblGridChange>
      </w:tblGrid>
      <w:tr>
        <w:trPr>
          <w:cantSplit w:val="0"/>
          <w:trHeight w:val="300" w:hRule="atLeast"/>
          <w:tblHeader w:val="0"/>
        </w:trPr>
        <w:tc>
          <w:tcPr>
            <w:gridSpan w:val="3"/>
            <w:tcBorders>
              <w:top w:color="000000" w:space="0" w:sz="6" w:val="single"/>
              <w:left w:color="000000" w:space="0" w:sz="6" w:val="single"/>
              <w:bottom w:color="000000" w:space="0" w:sz="6" w:val="single"/>
              <w:right w:color="000000" w:space="0" w:sz="6" w:val="single"/>
            </w:tcBorders>
            <w:shd w:fill="0f4761" w:val="clear"/>
            <w:tcMar>
              <w:top w:w="0.0" w:type="dxa"/>
              <w:left w:w="45.0" w:type="dxa"/>
              <w:bottom w:w="0.0" w:type="dxa"/>
              <w:right w:w="45.0" w:type="dxa"/>
            </w:tcM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EUROPA ESENCIAL </w:t>
            </w:r>
          </w:p>
        </w:tc>
      </w:tr>
      <w:tr>
        <w:trPr>
          <w:cantSplit w:val="0"/>
          <w:trHeight w:val="300" w:hRule="atLeast"/>
          <w:tblHeader w:val="0"/>
        </w:trPr>
        <w:tc>
          <w:tcPr>
            <w:tcBorders>
              <w:left w:color="000000" w:space="0" w:sz="6" w:val="single"/>
              <w:bottom w:color="000000" w:space="0" w:sz="6" w:val="single"/>
              <w:right w:color="000000" w:space="0" w:sz="6" w:val="single"/>
            </w:tcBorders>
            <w:shd w:fill="ffffff" w:val="clear"/>
            <w:tcMar>
              <w:top w:w="0.0" w:type="dxa"/>
              <w:left w:w="45.0" w:type="dxa"/>
              <w:bottom w:w="0.0" w:type="dxa"/>
              <w:right w:w="45.0" w:type="dxa"/>
            </w:tcMar>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Tarifas por persona, en dólares americanos (USD)</w:t>
            </w:r>
          </w:p>
        </w:tc>
        <w:tc>
          <w:tcPr>
            <w:tcBorders>
              <w:bottom w:color="000000" w:space="0" w:sz="6" w:val="single"/>
              <w:right w:color="000000" w:space="0" w:sz="6" w:val="single"/>
            </w:tcBorders>
            <w:shd w:fill="ffffff" w:val="clear"/>
            <w:tcMar>
              <w:top w:w="0.0" w:type="dxa"/>
              <w:left w:w="45.0" w:type="dxa"/>
              <w:bottom w:w="0.0" w:type="dxa"/>
              <w:right w:w="45.0" w:type="dxa"/>
            </w:tcMar>
            <w:vAlign w:val="center"/>
          </w:tcPr>
          <w:p w:rsidR="00000000" w:rsidDel="00000000" w:rsidP="00000000" w:rsidRDefault="00000000" w:rsidRPr="00000000" w14:paraId="0000006D">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ALTA</w:t>
            </w:r>
          </w:p>
        </w:tc>
        <w:tc>
          <w:tcPr>
            <w:tcBorders>
              <w:bottom w:color="000000" w:space="0" w:sz="6" w:val="single"/>
              <w:right w:color="000000" w:space="0" w:sz="6" w:val="single"/>
            </w:tcBorders>
            <w:shd w:fill="ffffff" w:val="clear"/>
            <w:tcMar>
              <w:top w:w="0.0" w:type="dxa"/>
              <w:left w:w="45.0" w:type="dxa"/>
              <w:bottom w:w="0.0" w:type="dxa"/>
              <w:right w:w="45.0" w:type="dxa"/>
            </w:tcMar>
            <w:vAlign w:val="center"/>
          </w:tcPr>
          <w:p w:rsidR="00000000" w:rsidDel="00000000" w:rsidP="00000000" w:rsidRDefault="00000000" w:rsidRPr="00000000" w14:paraId="0000006E">
            <w:pPr>
              <w:spacing w:after="0" w:line="240" w:lineRule="auto"/>
              <w:jc w:val="center"/>
              <w:rPr>
                <w:rFonts w:ascii="Times New Roman" w:cs="Times New Roman" w:eastAsia="Times New Roman" w:hAnsi="Times New Roman"/>
                <w:b w:val="1"/>
                <w:bCs w:val="1"/>
                <w:color w:val="ff0000"/>
              </w:rPr>
            </w:pPr>
            <w:r w:rsidDel="00000000" w:rsidR="00000000" w:rsidRPr="00000000">
              <w:rPr>
                <w:rFonts w:ascii="Times New Roman" w:cs="Times New Roman" w:eastAsia="Times New Roman" w:hAnsi="Times New Roman"/>
                <w:b w:val="1"/>
                <w:bCs w:val="1"/>
                <w:color w:val="ff0000"/>
                <w:rtl w:val="0"/>
              </w:rPr>
              <w:t xml:space="preserve">BAJA</w:t>
            </w:r>
          </w:p>
        </w:tc>
      </w:tr>
      <w:tr>
        <w:trPr>
          <w:cantSplit w:val="0"/>
          <w:trHeight w:val="30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Acomodación Sencilla</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7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5.579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71">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4.989</w:t>
            </w:r>
          </w:p>
        </w:tc>
      </w:tr>
      <w:tr>
        <w:trPr>
          <w:cantSplit w:val="0"/>
          <w:trHeight w:val="30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7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Acomodación Doble </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7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3.909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74">
            <w:pPr>
              <w:spacing w:after="0" w:line="240" w:lineRule="auto"/>
              <w:jc w:val="center"/>
              <w:rPr>
                <w:rFonts w:ascii="Times New Roman" w:cs="Times New Roman" w:eastAsia="Times New Roman" w:hAnsi="Times New Roman"/>
                <w:b w:val="1"/>
                <w:bCs w:val="1"/>
                <w:color w:val="ff0000"/>
              </w:rPr>
            </w:pPr>
            <w:r w:rsidDel="00000000" w:rsidR="00000000" w:rsidRPr="00000000">
              <w:rPr>
                <w:rFonts w:ascii="Times New Roman" w:cs="Times New Roman" w:eastAsia="Times New Roman" w:hAnsi="Times New Roman"/>
                <w:b w:val="1"/>
                <w:bCs w:val="1"/>
                <w:color w:val="ff0000"/>
                <w:rtl w:val="0"/>
              </w:rPr>
              <w:t xml:space="preserve">USD 3.569</w:t>
            </w:r>
          </w:p>
        </w:tc>
      </w:tr>
      <w:tr>
        <w:trPr>
          <w:cantSplit w:val="0"/>
          <w:trHeight w:val="30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Menores (2-11 años)</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7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3.519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77">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3.209</w:t>
            </w:r>
          </w:p>
        </w:tc>
      </w:tr>
      <w:tr>
        <w:trPr>
          <w:cantSplit w:val="0"/>
          <w:trHeight w:val="30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7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Servicio "valor añadido"</w:t>
            </w:r>
          </w:p>
        </w:tc>
        <w:tc>
          <w:tcPr>
            <w:gridSpan w:val="2"/>
            <w:tcBorders>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7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869</w:t>
            </w:r>
          </w:p>
        </w:tc>
      </w:tr>
    </w:tbl>
    <w:p w:rsidR="00000000" w:rsidDel="00000000" w:rsidP="00000000" w:rsidRDefault="00000000" w:rsidRPr="00000000" w14:paraId="0000007B">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bookmarkStart w:colFirst="0" w:colLast="0" w:name="_heading=h.mf9xmu7m4hi7" w:id="0"/>
      <w:bookmarkEnd w:id="0"/>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estimadas en USD (sujeto a cambio de acuerdo a la fluctuación del euro con relación al dólar), el pago total y/o depósitos se pueden realizar en pesos colombianos a la TRM del día de la transacción / </w:t>
      </w:r>
      <w:r w:rsidDel="00000000" w:rsidR="00000000" w:rsidRPr="00000000">
        <w:rPr>
          <w:rFonts w:ascii="Times New Roman" w:cs="Times New Roman" w:eastAsia="Times New Roman" w:hAnsi="Times New Roman"/>
          <w:i w:val="1"/>
          <w:iCs w:val="1"/>
          <w:sz w:val="20"/>
          <w:szCs w:val="20"/>
          <w:rtl w:val="0"/>
        </w:rPr>
        <w:t xml:space="preserve">Menores a partir de los 12 años, pagan tarifa de adulto.</w:t>
      </w:r>
    </w:p>
    <w:tbl>
      <w:tblPr>
        <w:tblStyle w:val="Table2"/>
        <w:tblW w:w="2547.0" w:type="dxa"/>
        <w:jc w:val="center"/>
        <w:tblLayout w:type="fixed"/>
        <w:tblLook w:val="0400"/>
      </w:tblPr>
      <w:tblGrid>
        <w:gridCol w:w="1185"/>
        <w:gridCol w:w="1362"/>
        <w:tblGridChange w:id="0">
          <w:tblGrid>
            <w:gridCol w:w="1185"/>
            <w:gridCol w:w="1362"/>
          </w:tblGrid>
        </w:tblGridChange>
      </w:tblGrid>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7C">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w:t>
            </w:r>
          </w:p>
        </w:tc>
      </w:tr>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7E">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Julio</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Agosto</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3">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03, 17, 31</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Septiembre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14, 28</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7">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9">
            <w:pP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21</w:t>
            </w:r>
          </w:p>
        </w:tc>
      </w:tr>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8A">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ffffff"/>
                <w:rtl w:val="0"/>
              </w:rPr>
              <w:t xml:space="preserve">2027</w:t>
            </w: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08, 22</w:t>
            </w:r>
          </w:p>
        </w:tc>
      </w:tr>
    </w:tbl>
    <w:p w:rsidR="00000000" w:rsidDel="00000000" w:rsidP="00000000" w:rsidRDefault="00000000" w:rsidRPr="00000000" w14:paraId="0000008E">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tl w:val="0"/>
        </w:rPr>
      </w:r>
    </w:p>
    <w:tbl>
      <w:tblPr>
        <w:tblStyle w:val="Table3"/>
        <w:tblW w:w="9560.0" w:type="dxa"/>
        <w:jc w:val="center"/>
        <w:tblLayout w:type="fixed"/>
        <w:tblLook w:val="0400"/>
      </w:tblPr>
      <w:tblGrid>
        <w:gridCol w:w="2146"/>
        <w:gridCol w:w="7268"/>
        <w:gridCol w:w="146"/>
        <w:tblGridChange w:id="0">
          <w:tblGrid>
            <w:gridCol w:w="2146"/>
            <w:gridCol w:w="7268"/>
            <w:gridCol w:w="146"/>
          </w:tblGrid>
        </w:tblGridChange>
      </w:tblGrid>
      <w:tr>
        <w:trPr>
          <w:cantSplit w:val="0"/>
          <w:trHeight w:val="233" w:hRule="atLeast"/>
          <w:tblHeader w:val="0"/>
        </w:trPr>
        <w:tc>
          <w:tcPr>
            <w:gridSpan w:val="2"/>
            <w:tcBorders>
              <w:top w:color="000000" w:space="0" w:sz="4" w:val="single"/>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8F">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Opcional</w:t>
            </w:r>
          </w:p>
        </w:tc>
      </w:tr>
      <w:tr>
        <w:trPr>
          <w:cantSplit w:val="0"/>
          <w:trHeight w:val="233" w:hRule="atLeast"/>
          <w:tblHeader w:val="0"/>
        </w:trPr>
        <w:tc>
          <w:tcPr>
            <w:tcBorders>
              <w:top w:color="000000" w:space="0" w:sz="0" w:val="nil"/>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91">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Servicio</w:t>
            </w:r>
          </w:p>
        </w:tc>
        <w:tc>
          <w:tcPr>
            <w:tcBorders>
              <w:top w:color="000000" w:space="0" w:sz="4" w:val="single"/>
              <w:left w:color="000000" w:space="0" w:sz="0" w:val="nil"/>
              <w:bottom w:color="000000" w:space="0" w:sz="4" w:val="single"/>
              <w:right w:color="000000" w:space="0" w:sz="4" w:val="single"/>
            </w:tcBorders>
            <w:shd w:fill="0f4761" w:val="clear"/>
            <w:vAlign w:val="bottom"/>
          </w:tcPr>
          <w:p w:rsidR="00000000" w:rsidDel="00000000" w:rsidP="00000000" w:rsidRDefault="00000000" w:rsidRPr="00000000" w14:paraId="00000092">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Incluye </w:t>
            </w:r>
          </w:p>
        </w:tc>
      </w:tr>
      <w:tr>
        <w:trPr>
          <w:cantSplit w:val="0"/>
          <w:trHeight w:val="450"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"Valor Añadido"</w:t>
            </w:r>
          </w:p>
        </w:tc>
        <w:tc>
          <w:tcPr>
            <w:vMerge w:val="restart"/>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Iluminaciones de París.</w:t>
              <w:br w:type="textWrapping"/>
              <w:t xml:space="preserve">• Visita Palacio y Jardines de Versalles en París.</w:t>
              <w:br w:type="textWrapping"/>
              <w:t xml:space="preserve">• Paseo en Góndola en Venecia.</w:t>
              <w:br w:type="textWrapping"/>
              <w:t xml:space="preserve">• Visita a la Roma Barroca.</w:t>
              <w:br w:type="textWrapping"/>
              <w:t xml:space="preserve">• Visita a los Museos Vaticanos en Roma.</w:t>
              <w:br w:type="textWrapping"/>
              <w:t xml:space="preserve">• Visita día completo a Nápoles y Capri o Nápoles y Pompeya (según temporada).</w:t>
              <w:br w:type="textWrapping"/>
              <w:t xml:space="preserve">• Cena especial con música en Roma (día 11) en el Rte. “Termas del Coliseo”.</w:t>
              <w:br w:type="textWrapping"/>
              <w:t xml:space="preserve">• 1 cena (día 7).</w:t>
            </w:r>
          </w:p>
        </w:tc>
      </w:tr>
      <w:tr>
        <w:trPr>
          <w:cantSplit w:val="0"/>
          <w:trHeight w:val="233"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7">
            <w:pPr>
              <w:spacing w:after="0" w:line="240" w:lineRule="auto"/>
              <w:jc w:val="center"/>
              <w:rPr>
                <w:rFonts w:ascii="Times New Roman" w:cs="Times New Roman" w:eastAsia="Times New Roman" w:hAnsi="Times New Roman"/>
                <w:color w:val="000000"/>
              </w:rPr>
            </w:pPr>
            <w:r w:rsidDel="00000000" w:rsidR="00000000" w:rsidRPr="00000000">
              <w:rPr>
                <w:rtl w:val="0"/>
              </w:rPr>
            </w:r>
          </w:p>
        </w:tc>
      </w:tr>
      <w:tr>
        <w:trPr>
          <w:cantSplit w:val="0"/>
          <w:trHeight w:val="233"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A">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33"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D">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33"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0">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33"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3">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33"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6">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33"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9">
            <w:pPr>
              <w:spacing w:after="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AA">
      <w:pPr>
        <w:spacing w:line="240" w:lineRule="auto"/>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4"/>
        <w:tblW w:w="6515.0" w:type="dxa"/>
        <w:jc w:val="center"/>
        <w:tblLayout w:type="fixed"/>
        <w:tblLook w:val="0400"/>
      </w:tblPr>
      <w:tblGrid>
        <w:gridCol w:w="1365"/>
        <w:gridCol w:w="5150"/>
        <w:tblGridChange w:id="0">
          <w:tblGrid>
            <w:gridCol w:w="1365"/>
            <w:gridCol w:w="5150"/>
          </w:tblGrid>
        </w:tblGridChange>
      </w:tblGrid>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AB">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 </w:t>
            </w:r>
          </w:p>
        </w:tc>
      </w:tr>
      <w:tr>
        <w:trPr>
          <w:cantSplit w:val="0"/>
          <w:trHeight w:val="276" w:hRule="atLeast"/>
          <w:tblHeader w:val="0"/>
        </w:trPr>
        <w:tc>
          <w:tcPr>
            <w:tcBorders>
              <w:top w:color="000000" w:space="0" w:sz="0" w:val="nil"/>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A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Ciudad</w:t>
            </w:r>
          </w:p>
        </w:tc>
        <w:tc>
          <w:tcPr>
            <w:tcBorders>
              <w:top w:color="000000" w:space="0" w:sz="0" w:val="nil"/>
              <w:left w:color="000000" w:space="0" w:sz="0" w:val="nil"/>
              <w:bottom w:color="000000" w:space="0" w:sz="4" w:val="single"/>
              <w:right w:color="000000" w:space="0" w:sz="4" w:val="single"/>
            </w:tcBorders>
            <w:shd w:fill="0f4761" w:val="clear"/>
            <w:vAlign w:val="bottom"/>
          </w:tcPr>
          <w:p w:rsidR="00000000" w:rsidDel="00000000" w:rsidP="00000000" w:rsidRDefault="00000000" w:rsidRPr="00000000" w14:paraId="000000AE">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AF">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Madrid</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Gran Versalles / Mayorazgo</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B1">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Burdeos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Ibis Styles Meriadeck</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B3">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París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Mercure P. Versalles Expo</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B5">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Frankfurt</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Leonardo Offenbach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B7">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Innsbruck</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Alphotel / Reschenhof</w:t>
            </w:r>
          </w:p>
        </w:tc>
      </w:tr>
      <w:tr>
        <w:trPr>
          <w:cantSplit w:val="0"/>
          <w:trHeight w:val="564" w:hRule="atLeast"/>
          <w:tblHeader w:val="0"/>
        </w:trPr>
        <w:tc>
          <w:tcPr>
            <w:tcBorders>
              <w:top w:color="000000" w:space="0" w:sz="0" w:val="nil"/>
              <w:left w:color="000000" w:space="0" w:sz="4" w:val="single"/>
              <w:bottom w:color="000000" w:space="0" w:sz="4" w:val="single"/>
              <w:right w:color="000000" w:space="0" w:sz="4" w:val="single"/>
            </w:tcBorders>
            <w:shd w:fill="0f4761" w:val="clear"/>
            <w:vAlign w:val="center"/>
          </w:tcPr>
          <w:p w:rsidR="00000000" w:rsidDel="00000000" w:rsidP="00000000" w:rsidRDefault="00000000" w:rsidRPr="00000000" w14:paraId="000000B9">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Venecia</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Belstay Venezia / Novotel Mestre Castellana / Leonardo Royal Mestre / Lugano Torretta</w:t>
            </w:r>
          </w:p>
        </w:tc>
      </w:tr>
      <w:tr>
        <w:trPr>
          <w:cantSplit w:val="0"/>
          <w:trHeight w:val="576" w:hRule="atLeast"/>
          <w:tblHeader w:val="0"/>
        </w:trPr>
        <w:tc>
          <w:tcPr>
            <w:tcBorders>
              <w:top w:color="000000" w:space="0" w:sz="0" w:val="nil"/>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BB">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Florencia</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B&amp;B Hotel Novoli / B&amp;B Hotel Palazzo Giustizia / Ibis Firenze Nord Airport</w:t>
            </w:r>
          </w:p>
        </w:tc>
      </w:tr>
      <w:tr>
        <w:trPr>
          <w:cantSplit w:val="0"/>
          <w:trHeight w:val="576" w:hRule="atLeast"/>
          <w:tblHeader w:val="0"/>
        </w:trPr>
        <w:tc>
          <w:tcPr>
            <w:tcBorders>
              <w:top w:color="000000" w:space="0" w:sz="0" w:val="nil"/>
              <w:left w:color="000000" w:space="0" w:sz="4" w:val="single"/>
              <w:bottom w:color="000000" w:space="0" w:sz="4" w:val="single"/>
              <w:right w:color="000000" w:space="0" w:sz="4" w:val="single"/>
            </w:tcBorders>
            <w:shd w:fill="0f4761" w:val="clear"/>
            <w:vAlign w:val="center"/>
          </w:tcPr>
          <w:p w:rsidR="00000000" w:rsidDel="00000000" w:rsidP="00000000" w:rsidRDefault="00000000" w:rsidRPr="00000000" w14:paraId="000000B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Roma</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Ergife / Green Park Pamphili / Marc Aurelio / Grand Hotel Fleming / Garner Hotel Rome Aurelia</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BF">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Niza</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Sheraton Nice Airport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0f4761" w:val="clear"/>
            <w:vAlign w:val="center"/>
          </w:tcPr>
          <w:p w:rsidR="00000000" w:rsidDel="00000000" w:rsidP="00000000" w:rsidRDefault="00000000" w:rsidRPr="00000000" w14:paraId="000000C1">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Barcelona</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Catalonia 505</w:t>
            </w:r>
          </w:p>
        </w:tc>
      </w:tr>
    </w:tbl>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32"/>
          <w:szCs w:val="32"/>
        </w:rPr>
      </w:pPr>
      <w:bookmarkStart w:colFirst="0" w:colLast="0" w:name="_heading=h.mt6omky1s1i" w:id="1"/>
      <w:bookmarkEnd w:id="1"/>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Condiciones Generales: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-126999</wp:posOffset>
                </wp:positionV>
                <wp:extent cx="6506845" cy="754380"/>
                <wp:effectExtent b="0" l="0" r="0" t="0"/>
                <wp:wrapNone/>
                <wp:docPr id="6" name=""/>
                <a:graphic>
                  <a:graphicData uri="http://schemas.microsoft.com/office/word/2010/wordprocessingGroup">
                    <wpg:wgp>
                      <wpg:cNvGrpSpPr/>
                      <wpg:grpSpPr>
                        <a:xfrm>
                          <a:off x="2092575" y="3402800"/>
                          <a:ext cx="6506845" cy="754380"/>
                          <a:chOff x="2092575" y="3402800"/>
                          <a:chExt cx="6506850" cy="754400"/>
                        </a:xfrm>
                      </wpg:grpSpPr>
                      <wpg:grpSp>
                        <wpg:cNvGrpSpPr/>
                        <wpg:grpSpPr>
                          <a:xfrm>
                            <a:off x="2092578" y="3402810"/>
                            <a:ext cx="6506845" cy="754380"/>
                            <a:chOff x="0" y="0"/>
                            <a:chExt cx="6506845" cy="754380"/>
                          </a:xfrm>
                        </wpg:grpSpPr>
                        <wps:wsp>
                          <wps:cNvSpPr/>
                          <wps:cNvPr id="4" name="Shape 4"/>
                          <wps:spPr>
                            <a:xfrm>
                              <a:off x="0" y="0"/>
                              <a:ext cx="6506825" cy="754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33400"/>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5" name="Shape 15"/>
                            <pic:cNvPicPr preferRelativeResize="0"/>
                          </pic:nvPicPr>
                          <pic:blipFill rotWithShape="1">
                            <a:blip r:embed="rId16">
                              <a:alphaModFix/>
                            </a:blip>
                            <a:srcRect b="0" l="0" r="0" t="0"/>
                            <a:stretch/>
                          </pic:blipFill>
                          <pic:spPr>
                            <a:xfrm>
                              <a:off x="5765800" y="0"/>
                              <a:ext cx="741045" cy="75438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-126999</wp:posOffset>
                </wp:positionV>
                <wp:extent cx="6506845" cy="754380"/>
                <wp:effectExtent b="0" l="0" r="0" t="0"/>
                <wp:wrapNone/>
                <wp:docPr id="6"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6506845" cy="754380"/>
                        </a:xfrm>
                        <a:prstGeom prst="rect"/>
                        <a:ln/>
                      </pic:spPr>
                    </pic:pic>
                  </a:graphicData>
                </a:graphic>
              </wp:anchor>
            </w:drawing>
          </mc:Fallback>
        </mc:AlternateContent>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C7">
      <w:pPr>
        <w:numPr>
          <w:ilvl w:val="0"/>
          <w:numId w:val="7"/>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C8">
      <w:pPr>
        <w:numPr>
          <w:ilvl w:val="0"/>
          <w:numId w:val="7"/>
        </w:numP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Tarifa sujeta a cambio de acuerdo a la fluctuación del euro con relación al dólar. </w:t>
      </w:r>
    </w:p>
    <w:p w:rsidR="00000000" w:rsidDel="00000000" w:rsidP="00000000" w:rsidRDefault="00000000" w:rsidRPr="00000000" w14:paraId="000000C9">
      <w:pPr>
        <w:numPr>
          <w:ilvl w:val="0"/>
          <w:numId w:val="7"/>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CA">
      <w:pPr>
        <w:numPr>
          <w:ilvl w:val="0"/>
          <w:numId w:val="7"/>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CB">
      <w:pPr>
        <w:numPr>
          <w:ilvl w:val="0"/>
          <w:numId w:val="8"/>
        </w:numP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CC">
      <w:pPr>
        <w:numPr>
          <w:ilvl w:val="0"/>
          <w:numId w:val="8"/>
        </w:numP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CD">
      <w:pPr>
        <w:numPr>
          <w:ilvl w:val="0"/>
          <w:numId w:val="8"/>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CE">
      <w:pPr>
        <w:numPr>
          <w:ilvl w:val="0"/>
          <w:numId w:val="8"/>
        </w:numP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CF">
      <w:pPr>
        <w:numPr>
          <w:ilvl w:val="0"/>
          <w:numId w:val="8"/>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D0">
      <w:pPr>
        <w:numPr>
          <w:ilvl w:val="0"/>
          <w:numId w:val="8"/>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orden de las excursiones opcionales puede variar, lo cual será informado en destino.</w:t>
      </w:r>
    </w:p>
    <w:p w:rsidR="00000000" w:rsidDel="00000000" w:rsidP="00000000" w:rsidRDefault="00000000" w:rsidRPr="00000000" w14:paraId="000000D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Es posible que, en algunas salidas, el trayecto Madrid-París se realice en avión, cambiando la noche de Burdeos por 1 noche más en París. En estos casos, la visita de Madrid podría realizarse en Bus Turístico, Hop On Hop Off o visita a pie con guía local.</w:t>
      </w: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En</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los servicios “valor añadido”, debido a motivos climatológicos, del 01 de noviembre al 31 de marzo, se sustituirá la visita de Capri por Pompeya.</w:t>
      </w:r>
      <w:r w:rsidDel="00000000" w:rsidR="00000000" w:rsidRPr="00000000">
        <w:rPr>
          <w:rtl w:val="0"/>
        </w:rPr>
      </w:r>
    </w:p>
    <w:p w:rsidR="00000000" w:rsidDel="00000000" w:rsidP="00000000" w:rsidRDefault="00000000" w:rsidRPr="00000000" w14:paraId="000000D3">
      <w:pPr>
        <w:numPr>
          <w:ilvl w:val="0"/>
          <w:numId w:val="8"/>
        </w:numP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Pueden ser dos camas individuales o sencillas más un catre o sofá cama.</w:t>
      </w:r>
      <w:r w:rsidDel="00000000" w:rsidR="00000000" w:rsidRPr="00000000">
        <w:rPr>
          <w:rtl w:val="0"/>
        </w:rPr>
      </w:r>
    </w:p>
    <w:p w:rsidR="00000000" w:rsidDel="00000000" w:rsidP="00000000" w:rsidRDefault="00000000" w:rsidRPr="00000000" w14:paraId="000000D4">
      <w:pPr>
        <w:numPr>
          <w:ilvl w:val="0"/>
          <w:numId w:val="8"/>
        </w:numP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No se garantiza habitaciones con cama matrimonial o twin, esta asignación la realizará el hotel, según la disponibilidad. </w:t>
      </w:r>
      <w:r w:rsidDel="00000000" w:rsidR="00000000" w:rsidRPr="00000000">
        <w:rPr>
          <w:rtl w:val="0"/>
        </w:rPr>
      </w:r>
    </w:p>
    <w:p w:rsidR="00000000" w:rsidDel="00000000" w:rsidP="00000000" w:rsidRDefault="00000000" w:rsidRPr="00000000" w14:paraId="000000D5">
      <w:pPr>
        <w:numPr>
          <w:ilvl w:val="0"/>
          <w:numId w:val="8"/>
        </w:numP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D6">
      <w:pPr>
        <w:numPr>
          <w:ilvl w:val="0"/>
          <w:numId w:val="8"/>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D7">
      <w:pPr>
        <w:numPr>
          <w:ilvl w:val="0"/>
          <w:numId w:val="8"/>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D8">
      <w:pPr>
        <w:numPr>
          <w:ilvl w:val="0"/>
          <w:numId w:val="8"/>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D9">
      <w:pPr>
        <w:numPr>
          <w:ilvl w:val="0"/>
          <w:numId w:val="8"/>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DA">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B">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0DC">
      <w:pPr>
        <w:numPr>
          <w:ilvl w:val="1"/>
          <w:numId w:val="9"/>
        </w:numPr>
        <w:spacing w:after="0" w:line="240" w:lineRule="auto"/>
        <w:ind w:left="144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DD">
      <w:pPr>
        <w:numPr>
          <w:ilvl w:val="1"/>
          <w:numId w:val="9"/>
        </w:numPr>
        <w:spacing w:after="0" w:line="240" w:lineRule="auto"/>
        <w:ind w:left="144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w:t>
      </w:r>
      <w:r w:rsidDel="00000000" w:rsidR="00000000" w:rsidRPr="00000000">
        <w:rPr>
          <w:rFonts w:ascii="Times New Roman" w:cs="Times New Roman" w:eastAsia="Times New Roman" w:hAnsi="Times New Roman"/>
          <w:color w:val="000000"/>
          <w:rtl w:val="0"/>
        </w:rPr>
        <w:t xml:space="preserve">cm x 3</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 cm x </w:t>
      </w: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5 cm, incluyendo el asa, bolsillos y ruedas. </w:t>
      </w:r>
    </w:p>
    <w:p w:rsidR="00000000" w:rsidDel="00000000" w:rsidP="00000000" w:rsidRDefault="00000000" w:rsidRPr="00000000" w14:paraId="000000DE">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F">
      <w:pPr>
        <w:numPr>
          <w:ilvl w:val="0"/>
          <w:numId w:val="9"/>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0E0">
      <w:pPr>
        <w:numPr>
          <w:ilvl w:val="0"/>
          <w:numId w:val="9"/>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0E1">
      <w:pPr>
        <w:numPr>
          <w:ilvl w:val="0"/>
          <w:numId w:val="9"/>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0E2">
      <w:pPr>
        <w:numPr>
          <w:ilvl w:val="0"/>
          <w:numId w:val="9"/>
        </w:numPr>
        <w:spacing w:after="0" w:line="240" w:lineRule="auto"/>
        <w:ind w:left="720" w:hanging="360"/>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i w:val="1"/>
          <w:iCs w:val="1"/>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169120</wp:posOffset>
                </wp:positionH>
                <wp:positionV relativeFrom="paragraph">
                  <wp:posOffset>75776</wp:posOffset>
                </wp:positionV>
                <wp:extent cx="5740400" cy="768985"/>
                <wp:effectExtent b="0" l="0" r="0" t="0"/>
                <wp:wrapSquare wrapText="bothSides" distB="0" distT="0" distL="114300" distR="114300"/>
                <wp:docPr id="11" name=""/>
                <a:graphic>
                  <a:graphicData uri="http://schemas.microsoft.com/office/word/2010/wordprocessingGroup">
                    <wpg:wgp>
                      <wpg:cNvGrpSpPr/>
                      <wpg:grpSpPr>
                        <a:xfrm>
                          <a:off x="2475800" y="3395500"/>
                          <a:ext cx="5740400" cy="768985"/>
                          <a:chOff x="2475800" y="3395500"/>
                          <a:chExt cx="5740400" cy="769000"/>
                        </a:xfrm>
                      </wpg:grpSpPr>
                      <wpg:grpSp>
                        <wpg:cNvGrpSpPr/>
                        <wpg:grpSpPr>
                          <a:xfrm>
                            <a:off x="2475800" y="3395508"/>
                            <a:ext cx="5740400" cy="768985"/>
                            <a:chOff x="0" y="0"/>
                            <a:chExt cx="5740735" cy="768985"/>
                          </a:xfrm>
                        </wpg:grpSpPr>
                        <wps:wsp>
                          <wps:cNvSpPr/>
                          <wps:cNvPr id="4" name="Shape 4"/>
                          <wps:spPr>
                            <a:xfrm>
                              <a:off x="0" y="0"/>
                              <a:ext cx="5740725" cy="768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18533" y="762000"/>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26" name="Shape 26"/>
                            <pic:cNvPicPr preferRelativeResize="0"/>
                          </pic:nvPicPr>
                          <pic:blipFill rotWithShape="1">
                            <a:blip r:embed="rId17">
                              <a:alphaModFix/>
                            </a:blip>
                            <a:srcRect b="0" l="0" r="0" t="0"/>
                            <a:stretch/>
                          </pic:blipFill>
                          <pic:spPr>
                            <a:xfrm>
                              <a:off x="0" y="0"/>
                              <a:ext cx="755015" cy="76898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169120</wp:posOffset>
                </wp:positionH>
                <wp:positionV relativeFrom="paragraph">
                  <wp:posOffset>75776</wp:posOffset>
                </wp:positionV>
                <wp:extent cx="5740400" cy="768985"/>
                <wp:effectExtent b="0" l="0" r="0" t="0"/>
                <wp:wrapSquare wrapText="bothSides" distB="0" distT="0" distL="114300" distR="114300"/>
                <wp:docPr id="11" name="image24.png"/>
                <a:graphic>
                  <a:graphicData uri="http://schemas.openxmlformats.org/drawingml/2006/picture">
                    <pic:pic>
                      <pic:nvPicPr>
                        <pic:cNvPr id="0" name="image24.png"/>
                        <pic:cNvPicPr preferRelativeResize="0"/>
                      </pic:nvPicPr>
                      <pic:blipFill>
                        <a:blip r:embed="rId9"/>
                        <a:srcRect/>
                        <a:stretch>
                          <a:fillRect/>
                        </a:stretch>
                      </pic:blipFill>
                      <pic:spPr>
                        <a:xfrm>
                          <a:off x="0" y="0"/>
                          <a:ext cx="5740400" cy="768985"/>
                        </a:xfrm>
                        <a:prstGeom prst="rect"/>
                        <a:ln/>
                      </pic:spPr>
                    </pic:pic>
                  </a:graphicData>
                </a:graphic>
              </wp:anchor>
            </w:drawing>
          </mc:Fallback>
        </mc:AlternateConten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bookmarkStart w:colFirst="0" w:colLast="0" w:name="_heading=h.66ozpcyay17" w:id="2"/>
      <w:bookmarkEnd w:id="2"/>
      <w:r w:rsidDel="00000000" w:rsidR="00000000" w:rsidRPr="00000000">
        <w:rPr>
          <w:rFonts w:ascii="Arial" w:cs="Arial" w:eastAsia="Arial" w:hAnsi="Arial"/>
          <w:color w:val="074f6a"/>
          <w:sz w:val="28"/>
          <w:szCs w:val="28"/>
          <w:rtl w:val="0"/>
        </w:rPr>
        <w:t xml:space="preserve">Condiciones de anticipo, pagos parciales y totales para </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r w:rsidDel="00000000" w:rsidR="00000000" w:rsidRPr="00000000">
        <w:rPr>
          <w:rFonts w:ascii="Arial" w:cs="Arial" w:eastAsia="Arial" w:hAnsi="Arial"/>
          <w:color w:val="074f6a"/>
          <w:sz w:val="28"/>
          <w:szCs w:val="28"/>
          <w:rtl w:val="0"/>
        </w:rPr>
        <w:t xml:space="preserve">la confirmación de servicios:</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0EC">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ED">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0F0">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 todos los casos, aplica recargo del 3 % por pagos realizados a través de PSE, Tarjeta Débito o Crédito.</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Arial" w:cs="Arial" w:eastAsia="Arial" w:hAnsi="Arial"/>
          <w:color w:val="074f6a"/>
          <w:sz w:val="28"/>
          <w:szCs w:val="28"/>
          <w:rtl w:val="0"/>
        </w:rPr>
        <w:t xml:space="preserve">Políticas de cancelación de servicios: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2118</wp:posOffset>
                </wp:positionH>
                <wp:positionV relativeFrom="paragraph">
                  <wp:posOffset>-346074</wp:posOffset>
                </wp:positionV>
                <wp:extent cx="6398683" cy="678815"/>
                <wp:effectExtent b="0" l="0" r="0" t="0"/>
                <wp:wrapNone/>
                <wp:docPr id="7" name=""/>
                <a:graphic>
                  <a:graphicData uri="http://schemas.microsoft.com/office/word/2010/wordprocessingGroup">
                    <wpg:wgp>
                      <wpg:cNvGrpSpPr/>
                      <wpg:grpSpPr>
                        <a:xfrm>
                          <a:off x="2146650" y="3440575"/>
                          <a:ext cx="6398683" cy="678815"/>
                          <a:chOff x="2146650" y="3440575"/>
                          <a:chExt cx="6398700" cy="678850"/>
                        </a:xfrm>
                      </wpg:grpSpPr>
                      <wpg:grpSp>
                        <wpg:cNvGrpSpPr/>
                        <wpg:grpSpPr>
                          <a:xfrm>
                            <a:off x="2146659" y="3440593"/>
                            <a:ext cx="6398683" cy="678815"/>
                            <a:chOff x="0" y="0"/>
                            <a:chExt cx="6398683" cy="678815"/>
                          </a:xfrm>
                        </wpg:grpSpPr>
                        <wps:wsp>
                          <wps:cNvSpPr/>
                          <wps:cNvPr id="4" name="Shape 4"/>
                          <wps:spPr>
                            <a:xfrm>
                              <a:off x="0" y="0"/>
                              <a:ext cx="6398675" cy="67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50334"/>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8" name="Shape 18"/>
                            <pic:cNvPicPr preferRelativeResize="0"/>
                          </pic:nvPicPr>
                          <pic:blipFill rotWithShape="1">
                            <a:blip r:embed="rId18">
                              <a:alphaModFix/>
                            </a:blip>
                            <a:srcRect b="0" l="0" r="0" t="0"/>
                            <a:stretch/>
                          </pic:blipFill>
                          <pic:spPr>
                            <a:xfrm>
                              <a:off x="5731933" y="0"/>
                              <a:ext cx="666750" cy="67881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2118</wp:posOffset>
                </wp:positionH>
                <wp:positionV relativeFrom="paragraph">
                  <wp:posOffset>-346074</wp:posOffset>
                </wp:positionV>
                <wp:extent cx="6398683" cy="678815"/>
                <wp:effectExtent b="0" l="0" r="0" t="0"/>
                <wp:wrapNone/>
                <wp:docPr id="7"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6398683" cy="678815"/>
                        </a:xfrm>
                        <a:prstGeom prst="rect"/>
                        <a:ln/>
                      </pic:spPr>
                    </pic:pic>
                  </a:graphicData>
                </a:graphic>
              </wp:anchor>
            </w:drawing>
          </mc:Fallback>
        </mc:AlternateConten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9">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100% sobre el valor total de la reserva.</w:t>
      </w:r>
      <w:r w:rsidDel="00000000" w:rsidR="00000000" w:rsidRPr="00000000">
        <w:rPr>
          <w:rtl w:val="0"/>
        </w:rPr>
      </w:r>
    </w:p>
    <w:p w:rsidR="00000000" w:rsidDel="00000000" w:rsidP="00000000" w:rsidRDefault="00000000" w:rsidRPr="00000000" w14:paraId="000000FA">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100% sobre el valor total de la reserva.</w:t>
      </w:r>
      <w:r w:rsidDel="00000000" w:rsidR="00000000" w:rsidRPr="00000000">
        <w:rPr>
          <w:rtl w:val="0"/>
        </w:rPr>
      </w:r>
    </w:p>
    <w:p w:rsidR="00000000" w:rsidDel="00000000" w:rsidP="00000000" w:rsidRDefault="00000000" w:rsidRPr="00000000" w14:paraId="000000FB">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0FC">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Fonts w:ascii="Times New Roman" w:cs="Times New Roman" w:eastAsia="Times New Roman" w:hAnsi="Times New Roman"/>
          <w:color w:val="222222"/>
          <w:rtl w:val="0"/>
        </w:rPr>
        <w:t xml:space="preserve">.</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-108584</wp:posOffset>
                </wp:positionV>
                <wp:extent cx="6315710" cy="618490"/>
                <wp:effectExtent b="0" l="0" r="0" t="0"/>
                <wp:wrapNone/>
                <wp:docPr id="5" name=""/>
                <a:graphic>
                  <a:graphicData uri="http://schemas.microsoft.com/office/word/2010/wordprocessingGroup">
                    <wpg:wgp>
                      <wpg:cNvGrpSpPr/>
                      <wpg:grpSpPr>
                        <a:xfrm>
                          <a:off x="2188125" y="3470750"/>
                          <a:ext cx="6315710" cy="618490"/>
                          <a:chOff x="2188125" y="3470750"/>
                          <a:chExt cx="6315750" cy="618500"/>
                        </a:xfrm>
                      </wpg:grpSpPr>
                      <wpg:grpSp>
                        <wpg:cNvGrpSpPr/>
                        <wpg:grpSpPr>
                          <a:xfrm>
                            <a:off x="2188145" y="3470755"/>
                            <a:ext cx="6315710" cy="618490"/>
                            <a:chOff x="0" y="-321310"/>
                            <a:chExt cx="6315922" cy="618490"/>
                          </a:xfrm>
                        </wpg:grpSpPr>
                        <wps:wsp>
                          <wps:cNvSpPr/>
                          <wps:cNvPr id="4" name="Shape 4"/>
                          <wps:spPr>
                            <a:xfrm>
                              <a:off x="0" y="-321310"/>
                              <a:ext cx="6315900" cy="618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194733"/>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2" name="Shape 12"/>
                            <pic:cNvPicPr preferRelativeResize="0"/>
                          </pic:nvPicPr>
                          <pic:blipFill rotWithShape="1">
                            <a:blip r:embed="rId19">
                              <a:alphaModFix/>
                            </a:blip>
                            <a:srcRect b="0" l="0" r="0" t="0"/>
                            <a:stretch/>
                          </pic:blipFill>
                          <pic:spPr>
                            <a:xfrm>
                              <a:off x="5708227" y="-321310"/>
                              <a:ext cx="607695" cy="6184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-108584</wp:posOffset>
                </wp:positionV>
                <wp:extent cx="6315710" cy="618490"/>
                <wp:effectExtent b="0" l="0" r="0" t="0"/>
                <wp:wrapNone/>
                <wp:docPr id="5"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6315710" cy="618490"/>
                        </a:xfrm>
                        <a:prstGeom prst="rect"/>
                        <a:ln/>
                      </pic:spPr>
                    </pic:pic>
                  </a:graphicData>
                </a:graphic>
              </wp:anchor>
            </w:drawing>
          </mc:Fallback>
        </mc:AlternateConten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bookmarkStart w:colFirst="0" w:colLast="0" w:name="_heading=h.v1af9rq7ow3p" w:id="3"/>
      <w:bookmarkEnd w:id="3"/>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headerReference r:id="rId20" w:type="default"/>
      <w:headerReference r:id="rId21" w:type="first"/>
      <w:headerReference r:id="rId22" w:type="even"/>
      <w:footerReference r:id="rId23" w:type="default"/>
      <w:footerReference r:id="rId24" w:type="first"/>
      <w:pgSz w:h="15840" w:w="12240" w:orient="portrait"/>
      <w:pgMar w:bottom="1440" w:top="1440" w:left="1080" w:right="1080" w:header="708" w:footer="51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298529</wp:posOffset>
              </wp:positionH>
              <wp:positionV relativeFrom="paragraph">
                <wp:posOffset>-330686</wp:posOffset>
              </wp:positionV>
              <wp:extent cx="5803743" cy="398824"/>
              <wp:effectExtent b="0" l="0" r="0" t="0"/>
              <wp:wrapNone/>
              <wp:docPr id="10" name=""/>
              <a:graphic>
                <a:graphicData uri="http://schemas.microsoft.com/office/word/2010/wordprocessingShape">
                  <wps:wsp>
                    <wps:cNvSpPr/>
                    <wps:cNvPr id="23" name="Shape 23"/>
                    <wps:spPr>
                      <a:xfrm>
                        <a:off x="2448891" y="3585351"/>
                        <a:ext cx="5794218" cy="389299"/>
                      </a:xfrm>
                      <a:prstGeom prst="rect">
                        <a:avLst/>
                      </a:prstGeom>
                      <a:noFill/>
                      <a:ln>
                        <a:noFill/>
                      </a:ln>
                    </wps:spPr>
                    <wps:txbx>
                      <w:txbxContent>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310 640 3296 – 313 467 0556 – 310 640 3034 – 310 820 2776 – 310 237 5979</w:t>
                          </w:r>
                        </w:p>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467886"/>
                              <w:sz w:val="22"/>
                              <w:u w:val="single"/>
                              <w:vertAlign w:val="baseline"/>
                            </w:rPr>
                            <w:t xml:space="preserve">contacto@volandoviajes.com.co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298529</wp:posOffset>
              </wp:positionH>
              <wp:positionV relativeFrom="paragraph">
                <wp:posOffset>-330686</wp:posOffset>
              </wp:positionV>
              <wp:extent cx="5803743" cy="398824"/>
              <wp:effectExtent b="0" l="0" r="0" t="0"/>
              <wp:wrapNone/>
              <wp:docPr id="10"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5803743" cy="398824"/>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633742</wp:posOffset>
          </wp:positionH>
          <wp:positionV relativeFrom="paragraph">
            <wp:posOffset>63331</wp:posOffset>
          </wp:positionV>
          <wp:extent cx="5133315" cy="219999"/>
          <wp:effectExtent b="0" l="0" r="0" t="0"/>
          <wp:wrapNone/>
          <wp:docPr id="13" name="image7.png"/>
          <a:graphic>
            <a:graphicData uri="http://schemas.openxmlformats.org/drawingml/2006/picture">
              <pic:pic>
                <pic:nvPicPr>
                  <pic:cNvPr id="0" name="image7.png"/>
                  <pic:cNvPicPr preferRelativeResize="0"/>
                </pic:nvPicPr>
                <pic:blipFill>
                  <a:blip r:embed="rId2"/>
                  <a:srcRect b="0" l="0" r="0" t="0"/>
                  <a:stretch>
                    <a:fillRect/>
                  </a:stretch>
                </pic:blipFill>
                <pic:spPr>
                  <a:xfrm>
                    <a:off x="0" y="0"/>
                    <a:ext cx="5133315" cy="219999"/>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298529</wp:posOffset>
              </wp:positionH>
              <wp:positionV relativeFrom="paragraph">
                <wp:posOffset>-329948</wp:posOffset>
              </wp:positionV>
              <wp:extent cx="5803743" cy="398824"/>
              <wp:effectExtent b="0" l="0" r="0" t="0"/>
              <wp:wrapNone/>
              <wp:docPr id="9" name=""/>
              <a:graphic>
                <a:graphicData uri="http://schemas.microsoft.com/office/word/2010/wordprocessingShape">
                  <wps:wsp>
                    <wps:cNvSpPr/>
                    <wps:cNvPr id="22" name="Shape 22"/>
                    <wps:spPr>
                      <a:xfrm>
                        <a:off x="2448891" y="3585351"/>
                        <a:ext cx="5794218" cy="389299"/>
                      </a:xfrm>
                      <a:prstGeom prst="rect">
                        <a:avLst/>
                      </a:prstGeom>
                      <a:noFill/>
                      <a:ln>
                        <a:noFill/>
                      </a:ln>
                    </wps:spPr>
                    <wps:txbx>
                      <w:txbxContent>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310 640 3296 – 313 467 0556 – 310 640 3034 – 310 820 2776 – 310 237 5979</w:t>
                          </w:r>
                        </w:p>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467886"/>
                              <w:sz w:val="22"/>
                              <w:u w:val="single"/>
                              <w:vertAlign w:val="baseline"/>
                            </w:rPr>
                            <w:t xml:space="preserve">contacto@volandoviajes.com.co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298529</wp:posOffset>
              </wp:positionH>
              <wp:positionV relativeFrom="paragraph">
                <wp:posOffset>-329948</wp:posOffset>
              </wp:positionV>
              <wp:extent cx="5803743" cy="398824"/>
              <wp:effectExtent b="0" l="0" r="0" t="0"/>
              <wp:wrapNone/>
              <wp:docPr id="9" name="image20.png"/>
              <a:graphic>
                <a:graphicData uri="http://schemas.openxmlformats.org/drawingml/2006/picture">
                  <pic:pic>
                    <pic:nvPicPr>
                      <pic:cNvPr id="0" name="image20.png"/>
                      <pic:cNvPicPr preferRelativeResize="0"/>
                    </pic:nvPicPr>
                    <pic:blipFill>
                      <a:blip r:embed="rId1"/>
                      <a:srcRect/>
                      <a:stretch>
                        <a:fillRect/>
                      </a:stretch>
                    </pic:blipFill>
                    <pic:spPr>
                      <a:xfrm>
                        <a:off x="0" y="0"/>
                        <a:ext cx="5803743" cy="398824"/>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633742</wp:posOffset>
          </wp:positionH>
          <wp:positionV relativeFrom="paragraph">
            <wp:posOffset>62945</wp:posOffset>
          </wp:positionV>
          <wp:extent cx="5133315" cy="219999"/>
          <wp:effectExtent b="0" l="0" r="0" t="0"/>
          <wp:wrapNone/>
          <wp:docPr id="14" name="image7.png"/>
          <a:graphic>
            <a:graphicData uri="http://schemas.openxmlformats.org/drawingml/2006/picture">
              <pic:pic>
                <pic:nvPicPr>
                  <pic:cNvPr id="0" name="image7.png"/>
                  <pic:cNvPicPr preferRelativeResize="0"/>
                </pic:nvPicPr>
                <pic:blipFill>
                  <a:blip r:embed="rId2"/>
                  <a:srcRect b="0" l="0" r="0" t="0"/>
                  <a:stretch>
                    <a:fillRect/>
                  </a:stretch>
                </pic:blipFill>
                <pic:spPr>
                  <a:xfrm>
                    <a:off x="0" y="0"/>
                    <a:ext cx="5133315" cy="219999"/>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8.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mc:AlternateContent>
        <mc:Choice Requires="wpg">
          <w:drawing>
            <wp:anchor allowOverlap="1" behindDoc="0" distB="228600" distT="228600" distL="114300" distR="114300" hidden="0" layoutInCell="1" locked="0" relativeHeight="0" simplePos="0">
              <wp:simplePos x="0" y="0"/>
              <wp:positionH relativeFrom="margin">
                <wp:posOffset>6729201</wp:posOffset>
              </wp:positionH>
              <wp:positionV relativeFrom="page">
                <wp:posOffset>-47094</wp:posOffset>
              </wp:positionV>
              <wp:extent cx="325120" cy="534035"/>
              <wp:effectExtent b="0" l="0" r="0" t="0"/>
              <wp:wrapTopAndBottom distB="228600" distT="228600"/>
              <wp:docPr id="2" name=""/>
              <a:graphic>
                <a:graphicData uri="http://schemas.microsoft.com/office/word/2010/wordprocessingShape">
                  <wps:wsp>
                    <wps:cNvSpPr/>
                    <wps:cNvPr id="2" name="Shape 2"/>
                    <wps:spPr>
                      <a:xfrm>
                        <a:off x="5188203" y="3517745"/>
                        <a:ext cx="315595" cy="524510"/>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ffffff"/>
                              <w:sz w:val="24"/>
                              <w:vertAlign w:val="baseline"/>
                            </w:rPr>
                            <w:t xml:space="preserve">0</w:t>
                          </w:r>
                        </w:p>
                      </w:txbxContent>
                    </wps:txbx>
                    <wps:bodyPr anchorCtr="0" anchor="b" bIns="45700" lIns="91425" spcFirstLastPara="1" rIns="91425" wrap="square" tIns="45700">
                      <a:noAutofit/>
                    </wps:bodyPr>
                  </wps:wsp>
                </a:graphicData>
              </a:graphic>
            </wp:anchor>
          </w:drawing>
        </mc:Choice>
        <mc:Fallback>
          <w:drawing>
            <wp:anchor allowOverlap="1" behindDoc="0" distB="228600" distT="228600" distL="114300" distR="114300" hidden="0" layoutInCell="1" locked="0" relativeHeight="0" simplePos="0">
              <wp:simplePos x="0" y="0"/>
              <wp:positionH relativeFrom="margin">
                <wp:posOffset>6729201</wp:posOffset>
              </wp:positionH>
              <wp:positionV relativeFrom="page">
                <wp:posOffset>-47094</wp:posOffset>
              </wp:positionV>
              <wp:extent cx="325120" cy="534035"/>
              <wp:effectExtent b="0" l="0" r="0" t="0"/>
              <wp:wrapTopAndBottom distB="228600" distT="228600"/>
              <wp:docPr id="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325120" cy="534035"/>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-270932</wp:posOffset>
          </wp:positionH>
          <wp:positionV relativeFrom="paragraph">
            <wp:posOffset>-229234</wp:posOffset>
          </wp:positionV>
          <wp:extent cx="632298" cy="519012"/>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2298" cy="519012"/>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15.0" w:type="dxa"/>
        <w:left w:w="70.0" w:type="dxa"/>
        <w:bottom w:w="0.0" w:type="dxa"/>
        <w:right w:w="7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2.xml"/><Relationship Id="rId11" Type="http://schemas.openxmlformats.org/officeDocument/2006/relationships/image" Target="media/image3.png"/><Relationship Id="rId22" Type="http://schemas.openxmlformats.org/officeDocument/2006/relationships/header" Target="header1.xml"/><Relationship Id="rId10" Type="http://schemas.openxmlformats.org/officeDocument/2006/relationships/image" Target="media/image12.png"/><Relationship Id="rId21" Type="http://schemas.openxmlformats.org/officeDocument/2006/relationships/header" Target="header3.xml"/><Relationship Id="rId13" Type="http://schemas.openxmlformats.org/officeDocument/2006/relationships/image" Target="media/image4.png"/><Relationship Id="rId24" Type="http://schemas.openxmlformats.org/officeDocument/2006/relationships/footer" Target="footer2.xml"/><Relationship Id="rId12" Type="http://schemas.openxmlformats.org/officeDocument/2006/relationships/image" Target="media/image2.png"/><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5" Type="http://schemas.openxmlformats.org/officeDocument/2006/relationships/image" Target="media/image23.png"/><Relationship Id="rId14" Type="http://schemas.openxmlformats.org/officeDocument/2006/relationships/image" Target="media/image6.png"/><Relationship Id="rId17" Type="http://schemas.openxmlformats.org/officeDocument/2006/relationships/image" Target="media/image25.png"/><Relationship Id="rId16" Type="http://schemas.openxmlformats.org/officeDocument/2006/relationships/image" Target="media/image19.png"/><Relationship Id="rId5" Type="http://schemas.openxmlformats.org/officeDocument/2006/relationships/styles" Target="styles.xml"/><Relationship Id="rId19" Type="http://schemas.openxmlformats.org/officeDocument/2006/relationships/image" Target="media/image18.png"/><Relationship Id="rId6" Type="http://schemas.openxmlformats.org/officeDocument/2006/relationships/customXml" Target="../customXML/item1.xml"/><Relationship Id="rId18" Type="http://schemas.openxmlformats.org/officeDocument/2006/relationships/image" Target="media/image22.png"/><Relationship Id="rId7" Type="http://schemas.openxmlformats.org/officeDocument/2006/relationships/image" Target="media/image5.png"/><Relationship Id="rId8" Type="http://schemas.openxmlformats.org/officeDocument/2006/relationships/image" Target="media/image13.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 Id="rId2"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 Id="rId2"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ZyKGfGLht2XALTPiZLVER4/i7g==">CgMxLjAyDmgubWY5eG11N200aGk3Mg1oLm10Nm9ta3kxczFpMg1oLjY2b3pwY3lheTE3Mg5oLnYxYWY5cnE3b3czcDgAciExRG9TSzlXWUQ4MkY3ekgwdXBEQ0lua0s3Ql9LRm1YMHY=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